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members of the Washington – Delta Neighborhood Association are making a positive difference in the local community by representing the interests of their neighborhood;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Located in Central El Paso, the Washington – Delta Neighborhood Association empowers and engages area residents through advocacy and the coordination of projects and activities; the group strives to build strong relationships among neighbors, and it serves as a unified voice in city government;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As part of the greater El Paso community, the Washington – Delta Neighborhood Association contributes to the vibrancy and growth of a forward-looking city that is committed to the safety and beautification of neighborhoods and to providing residents with outstanding recreational, cultural, and educational opportunities;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vitality of a community depends in large measure on the vision and dedication of concerned citizens, and through their endeavors, the members of the Washington – Delta Neighborhood Association are helping to improve the quality of life in Central El Paso and the surrounding area;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the Washington – Delta Neighborhood Association for its service to the El Paso community and extend to its members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organization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Ordaz Perez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587 was adopted by the House on April 16,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