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610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St. Francis Community Association are making a positive difference in the local community by representing the interests of their neighborhood; and</w:t>
      </w:r>
    </w:p>
    <w:p w:rsidR="003F3435" w:rsidRDefault="0032493E">
      <w:pPr>
        <w:spacing w:line="480" w:lineRule="auto"/>
        <w:ind w:firstLine="720"/>
        <w:jc w:val="both"/>
      </w:pPr>
      <w:r>
        <w:t xml:space="preserve">WHEREAS, Located in Central El Paso, the St. Francis Community Association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St. Francis Community Association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St. Francis Community Association are helping to improve the quality of life in Central El Paso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St. Francis Community Association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610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