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87R17969(34)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Ordaz Perez</w:t>
      </w:r>
      <w:r xml:space="preserve">
        <w:tab wTab="150" tlc="none" cTlc="0"/>
      </w:r>
      <w:r>
        <w:t xml:space="preserve">H.R.</w:t>
      </w:r>
      <w:r xml:space="preserve">
        <w:t> </w:t>
      </w:r>
      <w:r>
        <w:t xml:space="preserve">No.</w:t>
      </w:r>
      <w:r xml:space="preserve">
        <w:t> </w:t>
      </w:r>
      <w:r>
        <w:t xml:space="preserve">616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members of the Mission Valley Civic Association are making a positive difference in the local community by representing the interests of their neighborhood; and</w:t>
      </w:r>
    </w:p>
    <w:p w:rsidR="003F3435" w:rsidRDefault="0032493E">
      <w:pPr>
        <w:spacing w:line="480" w:lineRule="auto"/>
        <w:ind w:firstLine="720"/>
        <w:jc w:val="both"/>
      </w:pPr>
      <w:r>
        <w:t xml:space="preserve">WHEREAS, Located in Mission Valley, the Mission Valley Civic Association empowers and engages area residents through advocacy and the coordination of projects and activities; the group strives to build strong relationships among neighbors, and it serves as a unified voice in city government; and</w:t>
      </w:r>
    </w:p>
    <w:p w:rsidR="003F3435" w:rsidRDefault="0032493E">
      <w:pPr>
        <w:spacing w:line="480" w:lineRule="auto"/>
        <w:ind w:firstLine="720"/>
        <w:jc w:val="both"/>
      </w:pPr>
      <w:r>
        <w:t xml:space="preserve">WHEREAS, As part of the greater El Paso community, the Mission Valley Civic Association contributes to the vibrancy and growth of a forward-looking city that is committed to the safety and beautification of neighborhoods and to providing residents with outstanding recreational, cultural, and educational opportunities; and</w:t>
      </w:r>
    </w:p>
    <w:p w:rsidR="003F3435" w:rsidRDefault="0032493E">
      <w:pPr>
        <w:spacing w:line="480" w:lineRule="auto"/>
        <w:ind w:firstLine="720"/>
        <w:jc w:val="both"/>
      </w:pPr>
      <w:r>
        <w:t xml:space="preserve">WHEREAS, The vitality of a community depends in large measure on the vision and dedication of concerned citizens, and through their endeavors, the members of the Mission Valley Civic Association are helping to improve the quality of life in Mission Valley and the surrounding area; now, therefore, be it</w:t>
      </w:r>
    </w:p>
    <w:p w:rsidR="003F3435" w:rsidRDefault="0032493E">
      <w:pPr>
        <w:spacing w:line="480" w:lineRule="auto"/>
        <w:ind w:firstLine="720"/>
        <w:jc w:val="both"/>
      </w:pPr>
      <w:r>
        <w:t xml:space="preserve">RESOLVED, That the House of Representatives of the 87th Texas Legislature hereby commend the Mission Valley Civic Association for its service to the El Paso community and extend to its members sincere best wishes for the future;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