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87R19388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w:t>
      </w:r>
      <w:r xml:space="preserve">
        <w:tab wTab="150" tlc="none" cTlc="0"/>
      </w:r>
      <w:r>
        <w:t xml:space="preserve">H.R.</w:t>
      </w:r>
      <w:r xml:space="preserve">
        <w:t> </w:t>
      </w:r>
      <w:r>
        <w:t xml:space="preserve">No.</w:t>
      </w:r>
      <w:r xml:space="preserve">
        <w:t> </w:t>
      </w:r>
      <w:r>
        <w:t xml:space="preserve">715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Raising the Bridge, a nonprofit organization dedicated to providing guidance and support to at-risk youth, is celebrating its fifth anniversary on June 2, 2021; and</w:t>
      </w:r>
    </w:p>
    <w:p w:rsidR="003F3435" w:rsidRDefault="0032493E">
      <w:pPr>
        <w:spacing w:line="480" w:lineRule="auto"/>
        <w:ind w:firstLine="720"/>
        <w:jc w:val="both"/>
      </w:pPr>
      <w:r>
        <w:t xml:space="preserve">WHEREAS, Founded in 2016 in Mesquite, Raising the Bridge serves children who are ages 12 to 18 by offering a number of mentoring, athletic, and sustainable life skills programs, as well as a community garden that helps rehabilitate youth who are involved in the juvenile justice system; moreover, the organization has implemented a capital campaign to support the development of the Raising the Bridge Youth Center, which allocates space for various recreational activities, community involvement opportunities, and programs to assist homeless youth, such as a food pantry and clothing closet; and</w:t>
      </w:r>
    </w:p>
    <w:p w:rsidR="003F3435" w:rsidRDefault="0032493E">
      <w:pPr>
        <w:spacing w:line="480" w:lineRule="auto"/>
        <w:ind w:firstLine="720"/>
        <w:jc w:val="both"/>
      </w:pPr>
      <w:r>
        <w:t xml:space="preserve">WHEREAS, Drawing on the efforts of numerous staff members and volunteers, Raising the Bridge has helped improve the lives of countless teenagers in Mesquite and the surrounding area; the organization is skillfully led by its chief executive officer and executive director, Andrew Morris, who established Raising the Bridge after facing challenges in his own life; and</w:t>
      </w:r>
    </w:p>
    <w:p w:rsidR="003F3435" w:rsidRDefault="0032493E">
      <w:pPr>
        <w:spacing w:line="480" w:lineRule="auto"/>
        <w:ind w:firstLine="720"/>
        <w:jc w:val="both"/>
      </w:pPr>
      <w:r>
        <w:t xml:space="preserve">WHEREAS, Through their outstanding work to help youth reach their full potential, the dedicated staff and volunteers of Raising the Bridge have made their communities stronger and safer, and they are indeed deserving of special recognition for their contributions; now, therefore, be it</w:t>
      </w:r>
    </w:p>
    <w:p w:rsidR="003F3435" w:rsidRDefault="0032493E">
      <w:pPr>
        <w:spacing w:line="480" w:lineRule="auto"/>
        <w:ind w:firstLine="720"/>
        <w:jc w:val="both"/>
      </w:pPr>
      <w:r>
        <w:t xml:space="preserve">RESOLVED, That the House of Representatives of the 87th Texas Legislature hereby honor Raising the Bridge on the occasion of its fifth anniversary and extend to all those involved with the organization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