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717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life dedicated to serving his state and nation drew to a close with the death of Bobby Glen Stout of Throckmorton, who passed away on November 30, 2019, at the age of 62; and</w:t>
      </w:r>
    </w:p>
    <w:p w:rsidR="003F3435" w:rsidRDefault="0032493E">
      <w:pPr>
        <w:spacing w:line="480" w:lineRule="auto"/>
        <w:ind w:firstLine="720"/>
        <w:jc w:val="both"/>
      </w:pPr>
      <w:r>
        <w:t xml:space="preserve">WHEREAS, Bobby Stout was born to Glen Stout and Annette Franklin on January 3, 1957, and he grew up in Throckmorton with two sisters, Lynna and Cindy; after graduating from Throckmorton High School in 1975, he attended Cisco Junior College and worked several jobs before enlisting in the U.S. Navy in 1978; out of his class of more than 450, he received the Navy League Outstanding Recruit Award, and he did much of his service overseas; and</w:t>
      </w:r>
    </w:p>
    <w:p w:rsidR="003F3435" w:rsidRDefault="0032493E">
      <w:pPr>
        <w:spacing w:line="480" w:lineRule="auto"/>
        <w:ind w:firstLine="720"/>
        <w:jc w:val="both"/>
      </w:pPr>
      <w:r>
        <w:t xml:space="preserve">WHEREAS, Following his four years in the navy, Mr.</w:t>
      </w:r>
      <w:r xml:space="preserve">
        <w:t> </w:t>
      </w:r>
      <w:r>
        <w:t xml:space="preserve">Stout worked briefly in the petroleum business before entering the Texas Game Warden Academy in 1984; over the course of his 15-year career as a state game warden, he became the youngest warden promoted to the rank of captain at the time, and he served two terms as president of Northwest Texas Field and Stream, a conservation club that helped establish the Texas Game Warden Association; and</w:t>
      </w:r>
    </w:p>
    <w:p w:rsidR="003F3435" w:rsidRDefault="0032493E">
      <w:pPr>
        <w:spacing w:line="480" w:lineRule="auto"/>
        <w:ind w:firstLine="720"/>
        <w:jc w:val="both"/>
      </w:pPr>
      <w:r>
        <w:t xml:space="preserve">WHEREAS, Mr.</w:t>
      </w:r>
      <w:r xml:space="preserve">
        <w:t> </w:t>
      </w:r>
      <w:r>
        <w:t xml:space="preserve">Stout was the proud father of two children, Katie and Harley, and he delighted in the time they spent together, hiking at Big Bend or in the Rocky Mountains; he also enjoyed fishing with friends, working in the yard, playing 42 with his family, and reading the Western novels of Louis L'Amour; and</w:t>
      </w:r>
    </w:p>
    <w:p w:rsidR="003F3435" w:rsidRDefault="0032493E">
      <w:pPr>
        <w:spacing w:line="480" w:lineRule="auto"/>
        <w:ind w:firstLine="720"/>
        <w:jc w:val="both"/>
      </w:pPr>
      <w:r>
        <w:t xml:space="preserve">WHEREAS, Although he is deeply missed, those who were privileged to share in Bobby Stout's love and friendship will always remember him with great admiration and affection; now, therefore, be it</w:t>
      </w:r>
    </w:p>
    <w:p w:rsidR="003F3435" w:rsidRDefault="0032493E">
      <w:pPr>
        <w:spacing w:line="480" w:lineRule="auto"/>
        <w:ind w:firstLine="720"/>
        <w:jc w:val="both"/>
      </w:pPr>
      <w:r>
        <w:t xml:space="preserve">RESOLVED, That the House of Representatives of the 87th Texas Legislature hereby pay tribute to the life of Bobby Glen Stout and extend heartfelt sympathy to the members of his family: to his daughter, Katie Stout; to his son, Harley Glen Stout; to his mother, Annette Franklin, and her husband, Richard; to his sisters, Lynna Ray and her husband, Charles, and Cindy Bentch and her husband, Ron; to his uncle, Harley Oldham, and his aunt, Bobbie Bailey; and to his many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Bobby Stout.</w:t>
      </w:r>
    </w:p>
    <w:p w:rsidR="003F3435" w:rsidRDefault="0032493E">
      <w:pPr>
        <w:jc w:val="both"/>
      </w:pPr>
    </w:p>
    <w:p w:rsidR="003F3435" w:rsidRDefault="0032493E">
      <w:pPr>
        <w:jc w:val="right"/>
      </w:pPr>
      <w:r>
        <w:t xml:space="preserve">Spiller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717 was unanimously adopted by a rising vote of the House on April 23,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