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87R20699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723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Wray Wade has been named a recipient of a 2021 Distinguished Alumni Award by the Longview Independent School District; and</w:t>
      </w:r>
    </w:p>
    <w:p w:rsidR="003F3435" w:rsidRDefault="0032493E">
      <w:pPr>
        <w:spacing w:line="480" w:lineRule="auto"/>
        <w:ind w:firstLine="720"/>
        <w:jc w:val="both"/>
      </w:pPr>
      <w:r>
        <w:t xml:space="preserve">WHEREAS, Each year, the district recognizes former students who have excelled in their careers and who have made significant contributions to their communities; honorees are nominated at-large and selected by other distinguished alumni, volunteer committee members, and the district's community relations office; and</w:t>
      </w:r>
    </w:p>
    <w:p w:rsidR="003F3435" w:rsidRDefault="0032493E">
      <w:pPr>
        <w:spacing w:line="480" w:lineRule="auto"/>
        <w:ind w:firstLine="720"/>
        <w:jc w:val="both"/>
      </w:pPr>
      <w:r>
        <w:t xml:space="preserve">WHEREAS, A 1986 graduate of Longview High School, Councilman Wade earned a bachelor's degree in marketing at St.</w:t>
      </w:r>
      <w:r xml:space="preserve">
        <w:t> </w:t>
      </w:r>
      <w:r>
        <w:t xml:space="preserve">Martin's University and a master's degree in speech at Oregon State University, and he subsequently studied at Shonan Institute of Technology in Japan; he went on to a career in international marketing and is the owner of Wray Wade Enterprises; dedicated to serving his community, he represents District 3 on the Longview City Council, and he has given generously of his time and expertise to such organizations as the Longview Economic Development Corporation, the Texas Workforce Commission, Legacy Longview, and the Longview Symphony; and</w:t>
      </w:r>
    </w:p>
    <w:p w:rsidR="003F3435" w:rsidRDefault="0032493E">
      <w:pPr>
        <w:spacing w:line="480" w:lineRule="auto"/>
        <w:ind w:firstLine="720"/>
        <w:jc w:val="both"/>
      </w:pPr>
      <w:r>
        <w:t xml:space="preserve">WHEREAS, The accomplishments of noteworthy alumni are a source of great pride to all those associated with Longview ISD, and Wray Wade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hereby congratulate Wray Wade on his receipt of a 2021 Distinguished Alumni Award from the Longview Independent School District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Councilman Wade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