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Martina Silva, whose tireless work in behalf of area citizens has contributed significantly to the quality of life in El Paso; and</w:t>
      </w:r>
    </w:p>
    <w:p w:rsidR="003F3435" w:rsidRDefault="0032493E">
      <w:pPr>
        <w:spacing w:line="480" w:lineRule="auto"/>
        <w:ind w:firstLine="720"/>
        <w:jc w:val="both"/>
      </w:pPr>
      <w:r>
        <w:t xml:space="preserve">WHEREAS, A resident of the Montana Vista neighborhood since 1982, Tina Silva worked for 18 years to bring a centralized wastewater supply system to that part of far east El Paso; she recognized the public health hazards created by reliance on septic systems, and she led a petition drive and advocated tirelessly for infrastructure to remedy the situation; in 2019, the Texas Water Development Board provided an $11.4 million grant for construction of the Montana Vista Wastewater Project; El Paso County Precinct</w:t>
      </w:r>
      <w:r xml:space="preserve">
        <w:t> </w:t>
      </w:r>
      <w:r>
        <w:t xml:space="preserve">3 recognized Ms.</w:t>
      </w:r>
      <w:r xml:space="preserve">
        <w:t> </w:t>
      </w:r>
      <w:r>
        <w:t xml:space="preserve">Silva's efforts with its Mission for the People Award; and</w:t>
      </w:r>
    </w:p>
    <w:p w:rsidR="003F3435" w:rsidRDefault="0032493E">
      <w:pPr>
        <w:spacing w:line="480" w:lineRule="auto"/>
        <w:ind w:firstLine="720"/>
        <w:jc w:val="both"/>
      </w:pPr>
      <w:r>
        <w:t xml:space="preserve">WHEREAS, Ms.</w:t>
      </w:r>
      <w:r xml:space="preserve">
        <w:t> </w:t>
      </w:r>
      <w:r>
        <w:t xml:space="preserve">Silva has supported the electoral process as a precinct chair for four decades, and she has collaborated extensively with elected officials for the betterment of her community; in addition, she has led charitable donation drives, and she has given generously of her time and talents to numerous organizations and worthy causes, among them Centro de Comunidad, the tire recycling program, and an initiative to ban fireworks; and</w:t>
      </w:r>
    </w:p>
    <w:p w:rsidR="003F3435" w:rsidRDefault="0032493E">
      <w:pPr>
        <w:spacing w:line="480" w:lineRule="auto"/>
        <w:ind w:firstLine="720"/>
        <w:jc w:val="both"/>
      </w:pPr>
      <w:r>
        <w:t xml:space="preserve">WHEREAS, Tina Silva has made a lasting, positive difference through her long record of civic engagement, and her endeavors have earned her the respect and deep appreciation of her fellow residents; now, therefore, be it</w:t>
      </w:r>
    </w:p>
    <w:p w:rsidR="003F3435" w:rsidRDefault="0032493E">
      <w:pPr>
        <w:spacing w:line="480" w:lineRule="auto"/>
        <w:ind w:firstLine="720"/>
        <w:jc w:val="both"/>
      </w:pPr>
      <w:r>
        <w:t xml:space="preserve">RESOLVED, That the House of Representatives of the 87th Texas Legislature hereby honor Martina Silva for her contributions to her community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Silva as an expression of high regard by the Texas House of Representatives.</w:t>
      </w:r>
    </w:p>
    <w:p w:rsidR="003F3435" w:rsidRDefault="0032493E">
      <w:pPr>
        <w:jc w:val="both"/>
      </w:pPr>
    </w:p>
    <w:p w:rsidR="003F3435" w:rsidRDefault="0032493E">
      <w:pPr>
        <w:jc w:val="right"/>
      </w:pPr>
      <w:r>
        <w:t xml:space="preserve">González of El Paso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728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