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Joe Don Holley has been named a recipient of a 2021 Distinguished Alumni Award by the Longview Independent School District; and</w:t>
      </w:r>
    </w:p>
    <w:p w:rsidR="003F3435" w:rsidRDefault="0032493E">
      <w:pPr>
        <w:spacing w:line="480" w:lineRule="auto"/>
        <w:ind w:firstLine="720"/>
        <w:jc w:val="both"/>
      </w:pPr>
      <w:r>
        <w:t xml:space="preserve">WHEREAS, Each year, the district recognizes former students who have excelled in their careers and who have made significant contributions to their communities; honorees are nominated at-large and selected by other distinguished alumni, volunteer committee members, and the district's community relations office; and</w:t>
      </w:r>
    </w:p>
    <w:p w:rsidR="003F3435" w:rsidRDefault="0032493E">
      <w:pPr>
        <w:spacing w:line="480" w:lineRule="auto"/>
        <w:ind w:firstLine="720"/>
        <w:jc w:val="both"/>
      </w:pPr>
      <w:r>
        <w:t xml:space="preserve">WHEREAS, A 1990 graduate of Longview High School, Mr.</w:t>
      </w:r>
      <w:r xml:space="preserve">
        <w:t> </w:t>
      </w:r>
      <w:r>
        <w:t xml:space="preserve">Holley earned his bachelor's degree in architecture from The University of Texas at Austin; he subsequently began his career with HKS, Inc. of Dallas, where he is senior vice president and principal shareholder; as a project manager with 22 years of experience, he has provided expertise on such projects as the Dell Seton Medical Center at The University of Texas in Austin, the Dell Children's Medical Center of Central Texas Ambulatory Pavilion in Austin, and the Fort Duncan Regional Medical Center in Eagle Pass, among numerous others; and</w:t>
      </w:r>
    </w:p>
    <w:p w:rsidR="003F3435" w:rsidRDefault="0032493E">
      <w:pPr>
        <w:spacing w:line="480" w:lineRule="auto"/>
        <w:ind w:firstLine="720"/>
        <w:jc w:val="both"/>
      </w:pPr>
      <w:r>
        <w:t xml:space="preserve">WHEREAS, Deeply committed to his community, Mr.</w:t>
      </w:r>
      <w:r xml:space="preserve">
        <w:t> </w:t>
      </w:r>
      <w:r>
        <w:t xml:space="preserve">Holley gives generously of his time to the Dallas Area Chapter of Hearts and Hammers, a nonprofit organization that refurbishes homes in economically disadvantaged communities; he also volunteers with Canstruction International, a charity art exhibition and food drive; and</w:t>
      </w:r>
    </w:p>
    <w:p w:rsidR="003F3435" w:rsidRDefault="0032493E">
      <w:pPr>
        <w:spacing w:line="480" w:lineRule="auto"/>
        <w:ind w:firstLine="720"/>
        <w:jc w:val="both"/>
      </w:pPr>
      <w:r>
        <w:t xml:space="preserve">WHEREAS, The accomplishments of noteworthy alumni are a source of great pride to all those associated with Longview ISD, and Joe Don Holley is indeed deserving of this prestigious honor; now, therefore, be it</w:t>
      </w:r>
    </w:p>
    <w:p w:rsidR="003F3435" w:rsidRDefault="0032493E">
      <w:pPr>
        <w:spacing w:line="480" w:lineRule="auto"/>
        <w:ind w:firstLine="720"/>
        <w:jc w:val="both"/>
      </w:pPr>
      <w:r>
        <w:t xml:space="preserve">RESOLVED, That the House of Representatives of the 87th Texas Legislature hereby congratulate Joe Don Holley on his receipt of a 2021 Distinguished Alumni Award from the Longview Independent School District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Holley as an expression of high regard by the Texas House of Representatives.</w:t>
      </w:r>
    </w:p>
    <w:p w:rsidR="003F3435" w:rsidRDefault="0032493E">
      <w:pPr>
        <w:jc w:val="both"/>
      </w:pPr>
    </w:p>
    <w:p w:rsidR="003F3435" w:rsidRDefault="0032493E">
      <w:pPr>
        <w:jc w:val="right"/>
      </w:pPr>
      <w:r>
        <w:t xml:space="preserve">Dean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742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