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747</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Indo-American Conservatives of Texas are gathering at the State Capitol on April 22, 2021; and</w:t>
      </w:r>
    </w:p>
    <w:p w:rsidR="003F3435" w:rsidRDefault="0032493E">
      <w:pPr>
        <w:spacing w:line="480" w:lineRule="auto"/>
        <w:ind w:firstLine="720"/>
        <w:jc w:val="both"/>
      </w:pPr>
      <w:r>
        <w:t xml:space="preserve">WHEREAS, Based in Fort Bend County, I-ACT is dedicated to promoting conservative principles and increasing political awareness in the Indo-American community; in addition, it encourages Indo-Americans to become U.S. citizens, register to vote, and participate regularly in the electoral process; and</w:t>
      </w:r>
    </w:p>
    <w:p w:rsidR="003F3435" w:rsidRDefault="0032493E">
      <w:pPr>
        <w:spacing w:line="480" w:lineRule="auto"/>
        <w:ind w:firstLine="720"/>
        <w:jc w:val="both"/>
      </w:pPr>
      <w:r>
        <w:t xml:space="preserve">WHEREAS, Recognizing the importance of a well-informed public, I-ACT facilitates debates among political candidates and works to update community members on legislative changes that will have an impact on their lives; in August 2020, it launched a radio talk show, </w:t>
      </w:r>
      <w:r>
        <w:rPr>
          <w:i/>
        </w:rPr>
        <w:t xml:space="preserve">Iact4Freedom</w:t>
      </w:r>
      <w:r>
        <w:t xml:space="preserve">, which airs on Radio Dabang 99.5FM; the program fosters civil discourse, focusing on information supported by data and statistics in order to enable listeners to make conscientious decisions about policy proposals and about those seeking public office; and</w:t>
      </w:r>
    </w:p>
    <w:p w:rsidR="003F3435" w:rsidRDefault="0032493E">
      <w:pPr>
        <w:spacing w:line="480" w:lineRule="auto"/>
        <w:ind w:firstLine="720"/>
        <w:jc w:val="both"/>
      </w:pPr>
      <w:r>
        <w:t xml:space="preserve">WHEREAS, Through their efforts to expand and enhance civic engagement, the members of I-ACT are contributing to the strength and vitality of our democracy; now, therefore, be it</w:t>
      </w:r>
    </w:p>
    <w:p w:rsidR="003F3435" w:rsidRDefault="0032493E">
      <w:pPr>
        <w:spacing w:line="480" w:lineRule="auto"/>
        <w:ind w:firstLine="720"/>
        <w:jc w:val="both"/>
      </w:pPr>
      <w:r>
        <w:t xml:space="preserve">RESOLVED, That the House of Representatives of the 87th Texas Legislature hereby honor the members of the Indo-American Conservatives of Texas and extend to them sincere best wishes for the future; and, be it further</w:t>
      </w:r>
    </w:p>
    <w:p w:rsidR="003F3435" w:rsidRDefault="0032493E">
      <w:pPr>
        <w:spacing w:line="480" w:lineRule="auto"/>
        <w:ind w:firstLine="720"/>
        <w:jc w:val="both"/>
      </w:pPr>
      <w:r>
        <w:t xml:space="preserve">RESOLVED, That an official copy of this resolution be prepared for the Indo-American Conservatives of Texas as an expression of high regard by the Texas House of Representatives.</w:t>
      </w:r>
    </w:p>
    <w:p w:rsidR="003F3435" w:rsidRDefault="0032493E">
      <w:pPr>
        <w:jc w:val="both"/>
      </w:pPr>
    </w:p>
    <w:p w:rsidR="003F3435" w:rsidRDefault="0032493E">
      <w:pPr>
        <w:jc w:val="right"/>
      </w:pPr>
      <w:r>
        <w:t xml:space="preserve">Jetton</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747 was adopted by the House on April 30,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747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