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Community College has been ranked first in the nation for most associate's degrees granted to Hispanic students; and</w:t>
      </w:r>
    </w:p>
    <w:p w:rsidR="003F3435" w:rsidRDefault="0032493E">
      <w:pPr>
        <w:spacing w:line="480" w:lineRule="auto"/>
        <w:ind w:firstLine="720"/>
        <w:jc w:val="both"/>
      </w:pPr>
      <w:r>
        <w:t xml:space="preserve">WHEREAS, In the 2021 list compiled by </w:t>
      </w:r>
      <w:r>
        <w:rPr>
          <w:i/>
        </w:rPr>
        <w:t xml:space="preserve">Hispanic Outlook on Education</w:t>
      </w:r>
      <w:r>
        <w:t xml:space="preserve"> magazine, EPCC sits at the top with nearly 3,000 associate's degrees awarded to Hispanic students during the 2018-2019 school year; this marks the 16th consecutive year that the college has earned the number one ranking; and</w:t>
      </w:r>
    </w:p>
    <w:p w:rsidR="003F3435" w:rsidRDefault="0032493E">
      <w:pPr>
        <w:spacing w:line="480" w:lineRule="auto"/>
        <w:ind w:firstLine="720"/>
        <w:jc w:val="both"/>
      </w:pPr>
      <w:r>
        <w:t xml:space="preserve">WHEREAS, Over the course of more than five decades, the faculty and staff of EPCC have worked tirelessly to support students from all walks of life, including those from traditionally underserved populations; under the able leadership of president Dr.</w:t>
      </w:r>
      <w:r xml:space="preserve">
        <w:t> </w:t>
      </w:r>
      <w:r>
        <w:t xml:space="preserve">William Serrata, the college has made significant contributions to the vitality of its community by helping countless individuals obtain the skills they need to continue their studies or advance their careers; and</w:t>
      </w:r>
    </w:p>
    <w:p w:rsidR="003F3435" w:rsidRDefault="0032493E">
      <w:pPr>
        <w:spacing w:line="480" w:lineRule="auto"/>
        <w:ind w:firstLine="720"/>
        <w:jc w:val="both"/>
      </w:pPr>
      <w:r>
        <w:t xml:space="preserve">WHEREAS, Through its steadfast commitment to accessible, high-quality education, El Paso Community College has provided its students with a strong foundation on which to build, and the school is indeed deserving of the national recognition it has received; now, therefore, be it</w:t>
      </w:r>
    </w:p>
    <w:p w:rsidR="003F3435" w:rsidRDefault="0032493E">
      <w:pPr>
        <w:spacing w:line="480" w:lineRule="auto"/>
        <w:ind w:firstLine="720"/>
        <w:jc w:val="both"/>
      </w:pPr>
      <w:r>
        <w:t xml:space="preserve">RESOLVED, That the House of Representatives of the 87th Texas Legislature hereby commend El Paso Community College on ranking first in the nation for most associate's degrees granted to Hispanic students and extend to all those involved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El Paso Community College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759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