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87R20568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Daniel "Danny" William Tower of New Braunfels on August 28, 2020, at the age of 67; and</w:t>
      </w:r>
    </w:p>
    <w:p w:rsidR="003F3435" w:rsidRDefault="0032493E">
      <w:pPr>
        <w:spacing w:line="480" w:lineRule="auto"/>
        <w:ind w:firstLine="720"/>
        <w:jc w:val="both"/>
      </w:pPr>
      <w:r>
        <w:t xml:space="preserve">WHEREAS, Born in Corpus Christi on August 21, 1953, to William Zelos and Rosalia Tower, Danny Tower grew up with eight brothers and sisters; he married the former Kathy Lucas in 1974, and they became the parents of two sons, Austin and Houston; through the years, Mr.</w:t>
      </w:r>
      <w:r xml:space="preserve">
        <w:t> </w:t>
      </w:r>
      <w:r>
        <w:t xml:space="preserve">Tower saw his family grow to include two grandchildren, Maeve and Dane; and</w:t>
      </w:r>
    </w:p>
    <w:p w:rsidR="003F3435" w:rsidRDefault="0032493E">
      <w:pPr>
        <w:spacing w:line="480" w:lineRule="auto"/>
        <w:ind w:firstLine="720"/>
        <w:jc w:val="both"/>
      </w:pPr>
      <w:r>
        <w:t xml:space="preserve">WHEREAS, Mr.</w:t>
      </w:r>
      <w:r xml:space="preserve">
        <w:t> </w:t>
      </w:r>
      <w:r>
        <w:t xml:space="preserve">Tower earned an associate's degree in political science from Del Mar College and a bachelor's degree in criminal justice from Corpus Christi State University; in the 1970s, he served as an officer in the Corpus Christi Police Department and then worked as a mud engineer with Milchem and later as a claims adjustor with State Farm; and</w:t>
      </w:r>
    </w:p>
    <w:p w:rsidR="003F3435" w:rsidRDefault="0032493E">
      <w:pPr>
        <w:spacing w:line="480" w:lineRule="auto"/>
        <w:ind w:firstLine="720"/>
        <w:jc w:val="both"/>
      </w:pPr>
      <w:r>
        <w:t xml:space="preserve">WHEREAS, In 1982, Mr.</w:t>
      </w:r>
      <w:r xml:space="preserve">
        <w:t> </w:t>
      </w:r>
      <w:r>
        <w:t xml:space="preserve">Tower received his law degree from South Texas College of Law Houston and subsequently practiced in Nueces County for 35 years, distinguishing himself with his skill and dedication as well as with a sartorial flair not normally seen in the profession; he worked with many pro bono clients and volunteered in various women's shelters in the area; after moving to New Braunfels, he did volunteer legal work at the Crisis Center of Comal County, a shelter for victims of domestic violence; and</w:t>
      </w:r>
    </w:p>
    <w:p w:rsidR="003F3435" w:rsidRDefault="0032493E">
      <w:pPr>
        <w:spacing w:line="480" w:lineRule="auto"/>
        <w:ind w:firstLine="720"/>
        <w:jc w:val="both"/>
      </w:pPr>
      <w:r>
        <w:t xml:space="preserve">WHEREAS, Danny Tower was greatly admired for his generosity of spirit and inspiring strength of character, and he enriched the lives of countless people with his warmth, kindness, and humor; now, therefore, be it</w:t>
      </w:r>
    </w:p>
    <w:p w:rsidR="003F3435" w:rsidRDefault="0032493E">
      <w:pPr>
        <w:spacing w:line="480" w:lineRule="auto"/>
        <w:ind w:firstLine="720"/>
        <w:jc w:val="both"/>
      </w:pPr>
      <w:r>
        <w:t xml:space="preserve">RESOLVED, That the House of Representatives of the 87th Texas Legislature hereby pay tribute to the memory of Daniel "Danny" William Tower and extend sincere condolences to the members of his family: to his sons, Daniel Austin Tower and his wife, Stefnie, and John Houston Tower and his wife, Ashlee; to his grandchildren, Austin Maeve Tower, Danson Hill Miller, and William Dane Tower; to his siblings, Peggy Kelsey, Susie Willyard and her husband, Ron, Terry Doherty and her husband, Weldon, Marty Chatry and her husband, Michael, Kathleen Tower, Eileen Wilson, Barbie Cohen and her husband, David, and Tim Tower and his wife, Myriam; to his ex-wife and friend, Kathy Tower;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Danny Tower.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