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has drawn to a close with the death of the Reverend Dr.</w:t>
      </w:r>
      <w:r xml:space="preserve">
        <w:t> </w:t>
      </w:r>
      <w:r>
        <w:t xml:space="preserve">James Lyonel Davis Sr. of Dallas on April 10, 2021, at the age of 87; and</w:t>
      </w:r>
    </w:p>
    <w:p w:rsidR="003F3435" w:rsidRDefault="0032493E">
      <w:pPr>
        <w:spacing w:line="480" w:lineRule="auto"/>
        <w:ind w:firstLine="720"/>
        <w:jc w:val="both"/>
      </w:pPr>
      <w:r>
        <w:t xml:space="preserve">WHEREAS, James Davis was born in Taylor on December 14, 1933, to Henry and Irene Davis, and he grew up with the companionship of a brother, Henry; in 1960, he was joined in matrimony to the former Effie Doris Williams, and the couple went on to share a rewarding marriage that spanned more than six decades; he was the proud father of two children, James and Elizabeth, and later had the pleasure of welcoming into his family four grandchildren, Taylore, Morgan, Karese, and Elijah; and</w:t>
      </w:r>
    </w:p>
    <w:p w:rsidR="003F3435" w:rsidRDefault="0032493E">
      <w:pPr>
        <w:spacing w:line="480" w:lineRule="auto"/>
        <w:ind w:firstLine="720"/>
        <w:jc w:val="both"/>
      </w:pPr>
      <w:r>
        <w:t xml:space="preserve">WHEREAS, After graduating from Anderson High School in Austin, Mr.</w:t>
      </w:r>
      <w:r xml:space="preserve">
        <w:t> </w:t>
      </w:r>
      <w:r>
        <w:t xml:space="preserve">Davis served six years in the U.S. Air Force, including three years in France, and he continued his military service as a staff sergeant with the Air Force Reserve until 1965; that same year, he completed his bachelor's degree in architectural engineering at Prairie View A&amp;M University, and he subsequently became the first African American to work in the Housing and Urban Development office in Fort Worth; and</w:t>
      </w:r>
    </w:p>
    <w:p w:rsidR="003F3435" w:rsidRDefault="0032493E">
      <w:pPr>
        <w:spacing w:line="480" w:lineRule="auto"/>
        <w:ind w:firstLine="720"/>
        <w:jc w:val="both"/>
      </w:pPr>
      <w:r>
        <w:t xml:space="preserve">WHEREAS, Ordained as a minister in 1970, Mr.</w:t>
      </w:r>
      <w:r xml:space="preserve">
        <w:t> </w:t>
      </w:r>
      <w:r>
        <w:t xml:space="preserve">Davis began his pastoral career at Mt. Olive Baptist Church in Merriam, Kansas, and United Missionary Baptist Church in Kansas City, Missouri; he went on to earn a doctoral degree from Elbon-Solutions College of Ministry, and in 1986, he and his wife founded the Faith Christian Center in Austin; retiring after 16 years, he settled in Dallas, where he continued to serve as associate minister at St.</w:t>
      </w:r>
      <w:r xml:space="preserve">
        <w:t> </w:t>
      </w:r>
      <w:r>
        <w:t xml:space="preserve">John Church, Unleashed in Grand Prairie and Southlake; throughout his 44 years in the ministry, Dr.</w:t>
      </w:r>
      <w:r xml:space="preserve">
        <w:t> </w:t>
      </w:r>
      <w:r>
        <w:t xml:space="preserve">Davis impressed all who knew him with his intellect and his ability to recite hundreds of verses of scripture, whole chapters of the Bible, and many poems; and</w:t>
      </w:r>
    </w:p>
    <w:p w:rsidR="003F3435" w:rsidRDefault="0032493E">
      <w:pPr>
        <w:spacing w:line="480" w:lineRule="auto"/>
        <w:ind w:firstLine="720"/>
        <w:jc w:val="both"/>
      </w:pPr>
      <w:r>
        <w:t xml:space="preserve">WHEREAS, A devoted family man and an admired spiritual leader, James Davis inspired countless people with his strong faith and his message of hope, healing, and salvation; now, therefore, be it</w:t>
      </w:r>
    </w:p>
    <w:p w:rsidR="003F3435" w:rsidRDefault="0032493E">
      <w:pPr>
        <w:spacing w:line="480" w:lineRule="auto"/>
        <w:ind w:firstLine="720"/>
        <w:jc w:val="both"/>
      </w:pPr>
      <w:r>
        <w:t xml:space="preserve">RESOLVED, That the House of Representatives of the 87th Texas Legislature hereby pay tribute to the life of the Reverend Dr.</w:t>
      </w:r>
      <w:r xml:space="preserve">
        <w:t> </w:t>
      </w:r>
      <w:r>
        <w:t xml:space="preserve">James Lyonel Davis Sr. and extend sincere condolences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the Reverend Dr.</w:t>
      </w:r>
      <w:r xml:space="preserve">
        <w:t> </w:t>
      </w:r>
      <w:r>
        <w:t xml:space="preserve">James Davis.</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794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