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Muleshoe has greatly benefited from the dedicated leadership and vision of Cliff Black, who has served his fellow citizens as mayor for 17 years; and</w:t>
      </w:r>
    </w:p>
    <w:p w:rsidR="003F3435" w:rsidRDefault="0032493E">
      <w:pPr>
        <w:spacing w:line="480" w:lineRule="auto"/>
        <w:ind w:firstLine="720"/>
        <w:jc w:val="both"/>
      </w:pPr>
      <w:r>
        <w:t xml:space="preserve">WHEREAS, Mr.</w:t>
      </w:r>
      <w:r xml:space="preserve">
        <w:t> </w:t>
      </w:r>
      <w:r>
        <w:t xml:space="preserve">Black was first elected to the Muleshoe City Council as the representative for District 2 in 1995; he went on to run for mayor in 2004, and he has won six subsequent bids for reelection; during his tenure, he has overseen a number of major developments, including the construction of a new water park and a new building for the local police department, many upgrades to park facilities, and several renovations to the Muleshoe Municipal Airport; moreover, the city has made improvements to its water and wastewater system, and it has secured water rights and drilled new wells to ensure that the community will have a steady supply of water into the future; and</w:t>
      </w:r>
    </w:p>
    <w:p w:rsidR="003F3435" w:rsidRDefault="0032493E">
      <w:pPr>
        <w:spacing w:line="480" w:lineRule="auto"/>
        <w:ind w:firstLine="720"/>
        <w:jc w:val="both"/>
      </w:pPr>
      <w:r>
        <w:t xml:space="preserve">WHEREAS, In addition to his service in municipal government, Mayor Black has volunteered his time generously with numerous organizations; he was appointed to the Governor's Agricultural Advisory Council for the Texas Employment Commission and to the Grant Advisory Committee for the Texas Secretary of Agriculture; he has also served as Region 3 president and as a member of the state legislative committee for the Texas Municipal League, and he has held other prominent roles with the South Plains Association of Governments, the Muleshoe Area Industrial Foundation, the Texas Fruit &amp; Vegetable Growers Association, and the High Plains Vegetable Growers Association; well-respected for his expertise in agriculture, he has led Springlake Potatoes Inc. as its president and general manager; and</w:t>
      </w:r>
    </w:p>
    <w:p w:rsidR="003F3435" w:rsidRDefault="0032493E">
      <w:pPr>
        <w:spacing w:line="480" w:lineRule="auto"/>
        <w:ind w:firstLine="720"/>
        <w:jc w:val="both"/>
      </w:pPr>
      <w:r>
        <w:t xml:space="preserve">WHEREAS, Mayor Black is a devoted husband, father, and grandfather who has contributed to the youth of the community through his work as president of the Muleshoe Little League, as a board member of the Muleshoe Youth Basketball League, and as a cubmaster and scoutmaster for the local Cub Scouts and Boy Scouts groups; he is the recipient of two Cub Scouts Silver Shovel Awards and the Boy Scouts Silver Beaver Award, and he was further recognized with a Distinguished Citizen Award from the Boy Scouts of America South Plains Council; moreover, he was honored as Man of the Year by the Muleshoe Chamber of Commerce in 1998; and</w:t>
      </w:r>
    </w:p>
    <w:p w:rsidR="003F3435" w:rsidRDefault="0032493E">
      <w:pPr>
        <w:spacing w:line="480" w:lineRule="auto"/>
        <w:ind w:firstLine="720"/>
        <w:jc w:val="both"/>
      </w:pPr>
      <w:r>
        <w:t xml:space="preserve">WHEREAS, Over the course of a quarter century in public service, Cliff Black has demonstrated exceptional commitment to the betterment of Muleshoe, and his efforts in behalf of the community will be remembered and admired for many years to come; now, therefore, be it</w:t>
      </w:r>
    </w:p>
    <w:p w:rsidR="003F3435" w:rsidRDefault="0032493E">
      <w:pPr>
        <w:spacing w:line="480" w:lineRule="auto"/>
        <w:ind w:firstLine="720"/>
        <w:jc w:val="both"/>
      </w:pPr>
      <w:r>
        <w:t xml:space="preserve">RESOLVED, That the House of Representatives of the 87th Texas Legislature hereby honor Cliff Black for his outstanding service as mayor of Muleshoe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Mayor Black as an expression of high regard by the Texas House of Representatives.</w:t>
      </w:r>
    </w:p>
    <w:p w:rsidR="003F3435" w:rsidRDefault="0032493E">
      <w:pPr>
        <w:jc w:val="both"/>
      </w:pPr>
    </w:p>
    <w:p w:rsidR="003F3435" w:rsidRDefault="0032493E">
      <w:pPr>
        <w:jc w:val="right"/>
      </w:pPr>
      <w:r>
        <w:t xml:space="preserve">King of Hemphill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902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