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Gladys Ruth Looten on March 13, 2021, at the age of 92; and</w:t>
      </w:r>
    </w:p>
    <w:p w:rsidR="003F3435" w:rsidRDefault="0032493E">
      <w:pPr>
        <w:spacing w:line="480" w:lineRule="auto"/>
        <w:ind w:firstLine="720"/>
        <w:jc w:val="both"/>
      </w:pPr>
      <w:r>
        <w:t xml:space="preserve">WHEREAS, The fourth of 11 children, the former Gladys Detten was born in Carson County on January 13, 1929, to Leo and Clara Detten; a longtime resident of Panhandle, she graduated from Panhandle High School in 1946, and the following year, she was joined in matrimony to Archie Looten, with whom she shared a rewarding union that spanned 68 years, until his passing in 2016; she became the proud mother of seven children, Kathy, Clara, Teresa, JoAnn, James, Carl, and Dan, and with the passing years, she had the pleasure of seeing her family grow to include numerous grandchildren and great-grandchildren; and</w:t>
      </w:r>
    </w:p>
    <w:p w:rsidR="003F3435" w:rsidRDefault="0032493E">
      <w:pPr>
        <w:spacing w:line="480" w:lineRule="auto"/>
        <w:ind w:firstLine="720"/>
        <w:jc w:val="both"/>
      </w:pPr>
      <w:r>
        <w:t xml:space="preserve">WHEREAS, Active in her community, Ms.</w:t>
      </w:r>
      <w:r xml:space="preserve">
        <w:t> </w:t>
      </w:r>
      <w:r>
        <w:t xml:space="preserve">Looten was a docent at the Carson County Square House Museum, a member of the Liberty Club, and a 4-H leader for many years; moreover, she was a valued parishioner of St.</w:t>
      </w:r>
      <w:r xml:space="preserve">
        <w:t> </w:t>
      </w:r>
      <w:r>
        <w:t xml:space="preserve">Theresa's Catholic Church, where she served as a member of the parish council, altar society, and diocesan finance council; and</w:t>
      </w:r>
    </w:p>
    <w:p w:rsidR="003F3435" w:rsidRDefault="0032493E">
      <w:pPr>
        <w:spacing w:line="480" w:lineRule="auto"/>
        <w:ind w:firstLine="720"/>
        <w:jc w:val="both"/>
      </w:pPr>
      <w:r>
        <w:t xml:space="preserve">WHEREAS, Although Gladys Looten is greatly missed, this beloved woman has left her family and friends with many cherished memories, and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Gladys Ruth Looten and extend sincere condolences to the members of her family: to her daughters, Kathy Krile and her husband, Tom, Clara Lively, Teresa Sarzynski and her husband, Mike, and JoAnn Cox and her husband, Jeff; to her sons, James Looten and his wife, Priscilla, Carl Looten and his wife, Angela, and Dan Looten and his wife, Patricia; to her sisters, Anna Marie Wink, Blanche Koetting, Alice Kuehler, and Irene Lewis and her husband, Ashby; to her brother, Paul Detten, and his wife, Evelyn; to her 17 grandchildren, 14 great-grandchildren, and 17 godchildren;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Gladys Looten.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913 was unanimously adopted by a rising vote of the House on May 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