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87R18895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H.R.</w:t>
      </w:r>
      <w:r xml:space="preserve">
        <w:t> </w:t>
      </w:r>
      <w:r>
        <w:t xml:space="preserve">No.</w:t>
      </w:r>
      <w:r xml:space="preserve">
        <w:t> </w:t>
      </w:r>
      <w:r>
        <w:t xml:space="preserve">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Western Governors University Texas is celebrating its 10th anniversary in 2021; and</w:t>
      </w:r>
    </w:p>
    <w:p w:rsidR="003F3435" w:rsidRDefault="0032493E">
      <w:pPr>
        <w:spacing w:line="480" w:lineRule="auto"/>
        <w:ind w:firstLine="720"/>
        <w:jc w:val="both"/>
      </w:pPr>
      <w:r>
        <w:t xml:space="preserve">WHEREAS, A nonprofit, fully online institution, WGU Texas was established in 2011 as an affiliate of the national Western Governors University, created in 1997 by the governors of 19 states, including Texas; WGU Texas partners with the state under a memorandum of understanding and coordinates with the Texas Higher Education Coordinating Board, Texas Education Agency, and Texas Workforce Commission; and</w:t>
      </w:r>
    </w:p>
    <w:p w:rsidR="003F3435" w:rsidRDefault="0032493E">
      <w:pPr>
        <w:spacing w:line="480" w:lineRule="auto"/>
        <w:ind w:firstLine="720"/>
        <w:jc w:val="both"/>
      </w:pPr>
      <w:r>
        <w:t xml:space="preserve">WHEREAS, The school's mission is to offer affordable access to quality education for adults with busy schedules; students take courses at their own pace and advance by proving competency, rather than by logging a specific number of hours, and individualized instruction is supported by program mentors; with more than 60 accredited undergraduate and graduate degree programs, the university prepares Texans for such high-demand, high value fields as business, information technology, education, and health care; and</w:t>
      </w:r>
    </w:p>
    <w:p w:rsidR="003F3435" w:rsidRDefault="0032493E">
      <w:pPr>
        <w:spacing w:line="480" w:lineRule="auto"/>
        <w:ind w:firstLine="720"/>
        <w:jc w:val="both"/>
      </w:pPr>
      <w:r>
        <w:t xml:space="preserve">WHEREAS, Students typically earn a bachelor's degree within two and a half years, spending less than $17,000, or about a fifth of the usual cost; moreover, WGU Texas facilitates transfers from other institutions via a statewide articulation agreement with the Texas Association of Community Colleges; each year since its inception, it has received the Military Friendly School designation; and</w:t>
      </w:r>
    </w:p>
    <w:p w:rsidR="003F3435" w:rsidRDefault="0032493E">
      <w:pPr>
        <w:spacing w:line="480" w:lineRule="auto"/>
        <w:ind w:firstLine="720"/>
        <w:jc w:val="both"/>
      </w:pPr>
      <w:r>
        <w:t xml:space="preserve">WHEREAS, From an initial enrollment of about 1,600, WGU Texas has grown steadily, and today it serves 14,000 students across the state; 70 percent are members of one or more underserved populations; alumni living and working in Texas number more than 18,000; and</w:t>
      </w:r>
    </w:p>
    <w:p w:rsidR="003F3435" w:rsidRDefault="0032493E">
      <w:pPr>
        <w:spacing w:line="480" w:lineRule="auto"/>
        <w:ind w:firstLine="720"/>
        <w:jc w:val="both"/>
      </w:pPr>
      <w:r>
        <w:t xml:space="preserve">WHEREAS, WGU Texas creates pathways to opportunity through innovation and a student-centric culture, and in so doing, it improves lives and strengthens the workforce that is the engine of our state's prosperity; now, therefore, be it</w:t>
      </w:r>
    </w:p>
    <w:p w:rsidR="003F3435" w:rsidRDefault="0032493E">
      <w:pPr>
        <w:spacing w:line="480" w:lineRule="auto"/>
        <w:ind w:firstLine="720"/>
        <w:jc w:val="both"/>
      </w:pPr>
      <w:r>
        <w:t xml:space="preserve">RESOLVED, That the House of Representatives of the 87th Texas Legislature hereby commemorate the 10th anniversary of Western Governors University Texas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