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87R23520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967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an accomplished journalist and community leader drew to a close with the passing of Sam Fore Keach of Robstown on April 24, 2020, at the age of 75; and</w:t>
      </w:r>
    </w:p>
    <w:p w:rsidR="003F3435" w:rsidRDefault="0032493E">
      <w:pPr>
        <w:spacing w:line="480" w:lineRule="auto"/>
        <w:ind w:firstLine="720"/>
        <w:jc w:val="both"/>
      </w:pPr>
      <w:r>
        <w:t xml:space="preserve">WHEREAS, The former editor of the </w:t>
      </w:r>
      <w:r>
        <w:rPr>
          <w:i/>
        </w:rPr>
        <w:t xml:space="preserve">Robstown Record</w:t>
      </w:r>
      <w:r>
        <w:t xml:space="preserve">, Sam Keach carried on the proud newspaper tradition forged by earlier members of his family, including his father, Carroll Keach, who worked for and was a close personal friend of Lyndon B. Johnson; in recognition of the family's 80 years in journalism, Nueces County Public Libraries named its Robstown branch the Keach Family Library; and</w:t>
      </w:r>
    </w:p>
    <w:p w:rsidR="003F3435" w:rsidRDefault="0032493E">
      <w:pPr>
        <w:spacing w:line="480" w:lineRule="auto"/>
        <w:ind w:firstLine="720"/>
        <w:jc w:val="both"/>
      </w:pPr>
      <w:r>
        <w:t xml:space="preserve">WHEREAS, Mr.</w:t>
      </w:r>
      <w:r xml:space="preserve">
        <w:t> </w:t>
      </w:r>
      <w:r>
        <w:t xml:space="preserve">Keach worked as a printer's devil and photographer at the Robstown paper beginning at the age of 12, and he went on to earn a degree in journalism from The University of Texas at Austin, where he wrote for the </w:t>
      </w:r>
      <w:r>
        <w:rPr>
          <w:i/>
        </w:rPr>
        <w:t xml:space="preserve">Daily Texan</w:t>
      </w:r>
      <w:r>
        <w:t xml:space="preserve">; after serving as managing editor of the </w:t>
      </w:r>
      <w:r>
        <w:rPr>
          <w:i/>
        </w:rPr>
        <w:t xml:space="preserve">Edinburg Daily Review</w:t>
      </w:r>
      <w:r>
        <w:t xml:space="preserve">, he rejoined the staff of the </w:t>
      </w:r>
      <w:r>
        <w:rPr>
          <w:i/>
        </w:rPr>
        <w:t xml:space="preserve">Record</w:t>
      </w:r>
      <w:r>
        <w:t xml:space="preserve"> in 1967; and</w:t>
      </w:r>
    </w:p>
    <w:p w:rsidR="003F3435" w:rsidRDefault="0032493E">
      <w:pPr>
        <w:spacing w:line="480" w:lineRule="auto"/>
        <w:ind w:firstLine="720"/>
        <w:jc w:val="both"/>
      </w:pPr>
      <w:r>
        <w:t xml:space="preserve">WHEREAS, During his distinguished career, Mr.</w:t>
      </w:r>
      <w:r xml:space="preserve">
        <w:t> </w:t>
      </w:r>
      <w:r>
        <w:t xml:space="preserve">Keach led the South Texas Press Association as president and further contributed to the organization as its historian; moreover, he served on the boards of the Nueces County Hospital District, the Robstown Area Historical Museum, and other institutions; and</w:t>
      </w:r>
    </w:p>
    <w:p w:rsidR="003F3435" w:rsidRDefault="0032493E">
      <w:pPr>
        <w:spacing w:line="480" w:lineRule="auto"/>
        <w:ind w:firstLine="720"/>
        <w:jc w:val="both"/>
      </w:pPr>
      <w:r>
        <w:t xml:space="preserve">WHEREAS, Mr.</w:t>
      </w:r>
      <w:r xml:space="preserve">
        <w:t> </w:t>
      </w:r>
      <w:r>
        <w:t xml:space="preserve">Keach grew up with the companionship of a brother, William, and he went on to enjoy 57 years of marriage to Vicki Jackson Keach; their family grew to include three children, Kim, Sam Jr., and Darrell, along with seven grandchildren and three great-grandsons; Mr.</w:t>
      </w:r>
      <w:r xml:space="preserve">
        <w:t> </w:t>
      </w:r>
      <w:r>
        <w:t xml:space="preserve">Keach volunteered as a scoutmaster for Boy Scout Troop No.</w:t>
      </w:r>
      <w:r xml:space="preserve">
        <w:t> </w:t>
      </w:r>
      <w:r>
        <w:t xml:space="preserve">184, where his sons earned Eagle Scout badges, and he was honored with the Silver Beaver Award; and</w:t>
      </w:r>
    </w:p>
    <w:p w:rsidR="003F3435" w:rsidRDefault="0032493E">
      <w:pPr>
        <w:spacing w:line="480" w:lineRule="auto"/>
        <w:ind w:firstLine="720"/>
        <w:jc w:val="both"/>
      </w:pPr>
      <w:r>
        <w:t xml:space="preserve">WHEREAS, Sam Keach was a devoted family man, a caring citizen, and a leader in his profession and community, and he will forever be remembered with great admiration and affection by those he has left behind; now, therefore, be it</w:t>
      </w:r>
    </w:p>
    <w:p w:rsidR="003F3435" w:rsidRDefault="0032493E">
      <w:pPr>
        <w:spacing w:line="480" w:lineRule="auto"/>
        <w:ind w:firstLine="720"/>
        <w:jc w:val="both"/>
      </w:pPr>
      <w:r>
        <w:t xml:space="preserve">RESOLVED, That the House of Representatives of the 87th Texas Legislature hereby pay tribute to the life of Sam Fore Keach and extend sincere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Sam Fore Keach.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