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Second Ward in Houston's Historic East End is home to a new mural celebrating the achievements of Latina women in the community; and</w:t>
      </w:r>
    </w:p>
    <w:p w:rsidR="003F3435" w:rsidRDefault="0032493E">
      <w:pPr>
        <w:spacing w:line="480" w:lineRule="auto"/>
        <w:ind w:firstLine="720"/>
        <w:jc w:val="both"/>
      </w:pPr>
      <w:r>
        <w:t xml:space="preserve">WHEREAS, The mural was conceptualized by Richard Rodriguez, who sought to capture the history of a neighborhood that has undergone much change in recent years; with funding provided by Precinct2gether, Commissioner Adrian Garcia, and in-kind donations from the East End District, the Latina Icons Mural was painted by Guatemalan-born artist Gelson Danilo Lemus on a 40-feet-by-80-feet wall at Navarro Middle School in the heart of the Second Ward; and</w:t>
      </w:r>
    </w:p>
    <w:p w:rsidR="003F3435" w:rsidRDefault="0032493E">
      <w:pPr>
        <w:spacing w:line="480" w:lineRule="auto"/>
        <w:ind w:firstLine="720"/>
        <w:jc w:val="both"/>
      </w:pPr>
      <w:r>
        <w:t xml:space="preserve">WHEREAS, Following a survey of local residents, five women were selected to represent the history of Latina leadership and empowerment in the area; the women depicted in the mural are Nelly Moyano Fraga, Graciela Saenz, Norma Zenteno, Angela Morales, and Yolanda Black Navarro, and their portraits surround the image of a little girl who is reading a book on the Latina heroines of her community; the mural also features a QR code that, when activated on a mobile device, takes the user to a website that details the stories and accomplishments of these five women; and</w:t>
      </w:r>
    </w:p>
    <w:p w:rsidR="003F3435" w:rsidRDefault="0032493E">
      <w:pPr>
        <w:spacing w:line="480" w:lineRule="auto"/>
        <w:ind w:firstLine="720"/>
        <w:jc w:val="both"/>
      </w:pPr>
      <w:r>
        <w:t xml:space="preserve">WHEREAS, The Latina Icons Mural is a vibrant work of art and an inspiring addition to the Second Ward neighborhood, and all those who were involved in its creation may take great pride in their efforts to showcase the rich history of the Second Ward; now, therefore, be it</w:t>
      </w:r>
    </w:p>
    <w:p w:rsidR="003F3435" w:rsidRDefault="0032493E">
      <w:pPr>
        <w:spacing w:line="480" w:lineRule="auto"/>
        <w:ind w:firstLine="720"/>
        <w:jc w:val="both"/>
      </w:pPr>
      <w:r>
        <w:t xml:space="preserve">RESOLVED, That the House of Representatives of the 87th Texas Legislature hereby commemorate the completion of the Latina Icons Mural in Houston and commend everyone who was involved in this important project.</w:t>
      </w:r>
    </w:p>
    <w:p w:rsidR="003F3435" w:rsidRDefault="0032493E">
      <w:pPr>
        <w:jc w:val="both"/>
      </w:pPr>
    </w:p>
    <w:p w:rsidR="003F3435" w:rsidRDefault="0032493E">
      <w:pPr>
        <w:jc w:val="right"/>
      </w:pPr>
      <w:r>
        <w:t xml:space="preserve">Morales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969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