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Adrian Navarro is joining the elite ranks of Texas game wardens with his graduation as a member of the 64th Texas Game Warden Cadet Class on June 2,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Among the best-trained fish and wildlife conservation officers in the nation, the game wardens of the Texas Parks and Wildlife Department play a vital role in maintaining the sustainability of the state's native fauna, as well as the safety of hunting, fishing, boating, and other outdoor activities;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TPWD Game Warden Training Center accepts only a fraction of the hundreds of people who apply for admission to its rigorous 30-week training course; those individuals who complete the program serve the people of Texas as commissioned peace officers; following his graduation, Mr. Navarro will be assigned to Pecos County;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men and women who become Texas game wardens make a positive and lasting contribution to the vitality and environmental well-being of the Lone Star State, and it is fitting that Mr.</w:t>
      </w:r>
      <w:r xml:space="preserve">
        <w:t> </w:t>
      </w:r>
      <w:r>
        <w:t xml:space="preserve">Navarro's achievement in joining this select group be recognized;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Adrian Navarro on his graduation as a member of the 64th Texas Game Warden Cadet Class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 Navarro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Morales of Maverick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976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