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Lubbock Meals on Wheels, Inc., celebrated its 50th anniversary in April 2021, presenting a welcome occasion to reflect on the organization's vital work in behalf of the community; and</w:t>
      </w:r>
    </w:p>
    <w:p w:rsidR="003F3435" w:rsidRDefault="0032493E">
      <w:pPr>
        <w:spacing w:line="480" w:lineRule="auto"/>
        <w:ind w:firstLine="720"/>
        <w:jc w:val="both"/>
      </w:pPr>
      <w:r>
        <w:t xml:space="preserve">WHEREAS, Founded in 1971, Lubbock Meals on Wheels was developed to improve the health and well-being of homebound elderly residents through the provision of nutritious meals; the group's initial board meeting was held on February 11 of that year, and on April 1, the organization delivered its first meals to 29 recipients; today, the organization regularly serves more than 850 Texans; and</w:t>
      </w:r>
    </w:p>
    <w:p w:rsidR="003F3435" w:rsidRDefault="0032493E">
      <w:pPr>
        <w:spacing w:line="480" w:lineRule="auto"/>
        <w:ind w:firstLine="720"/>
        <w:jc w:val="both"/>
      </w:pPr>
      <w:r>
        <w:t xml:space="preserve">WHEREAS, Lubbock Meals on Wheels has greatly benefited from the leadership of its executive director, Lisa Gilliland, as well as from the outstanding efforts of its supporting staff, board members, and volunteers; highlights of the organization's history include the creation of its News on Wheels newsletter, the renovation and expansion of its kitchen and office space, the institution of weekend deliveries for those in need, the extension of services to Wolfforth, and the implementation of several successful fundraising efforts; and</w:t>
      </w:r>
    </w:p>
    <w:p w:rsidR="003F3435" w:rsidRDefault="0032493E">
      <w:pPr>
        <w:spacing w:line="480" w:lineRule="auto"/>
        <w:ind w:firstLine="720"/>
        <w:jc w:val="both"/>
      </w:pPr>
      <w:r>
        <w:t xml:space="preserve">WHEREAS, Through the simple act of delivering healthy meals, volunteers with Lubbock Meals on Wheels have enriched the lives of countless area residents in need, and it is a privilege to honor all those associated with this esteemed organization for their compassion and dedication; now, therefore, be it</w:t>
      </w:r>
    </w:p>
    <w:p w:rsidR="003F3435" w:rsidRDefault="0032493E">
      <w:pPr>
        <w:spacing w:line="480" w:lineRule="auto"/>
        <w:ind w:firstLine="720"/>
        <w:jc w:val="both"/>
      </w:pPr>
      <w:r>
        <w:t xml:space="preserve">RESOLVED, That the House of Representatives of the 87th Texas Legislature hereby commemorate the 50th anniversary of Lubbock Meals on Wheels, Inc., and commend its board members, staff, and volunteers for their caring service to their fellow Texans;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Frullo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987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