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87R22899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Ellzey</w:t>
      </w:r>
      <w:r xml:space="preserve">
        <w:tab wTab="150" tlc="none" cTlc="0"/>
      </w:r>
      <w:r>
        <w:t xml:space="preserve">H.R.</w:t>
      </w:r>
      <w:r xml:space="preserve">
        <w:t> </w:t>
      </w:r>
      <w:r>
        <w:t xml:space="preserve">No.</w:t>
      </w:r>
      <w:r xml:space="preserve">
        <w:t> </w:t>
      </w:r>
      <w:r>
        <w:t xml:space="preserve">993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Malakoff Independent School District is making a positive difference in the local community by providing area youth with a solid educational foundation on which to build; and</w:t>
      </w:r>
    </w:p>
    <w:p w:rsidR="003F3435" w:rsidRDefault="0032493E">
      <w:pPr>
        <w:spacing w:line="480" w:lineRule="auto"/>
        <w:ind w:firstLine="720"/>
        <w:jc w:val="both"/>
      </w:pPr>
      <w:r>
        <w:t xml:space="preserve">WHEREAS, Serving nearly 1,500 students across five campuses, Malakoff ISD seeks to foster a challenging and supportive learning environment where young people are equipped to excel in every aspect of their education; in addition to academic instruction, the district provides a variety of cultural and athletic experiences, and it has distinguished itself by receiving an A rating under the Texas Education Agency Accountability Rating System during the 2018-2019 school year; and</w:t>
      </w:r>
    </w:p>
    <w:p w:rsidR="003F3435" w:rsidRDefault="0032493E">
      <w:pPr>
        <w:spacing w:line="480" w:lineRule="auto"/>
        <w:ind w:firstLine="720"/>
        <w:jc w:val="both"/>
      </w:pPr>
      <w:r>
        <w:t xml:space="preserve">WHEREAS, Malakoff ISD is ably guided by superintendent Don Layton, and it also benefits from the leadership of its board of trustees, which includes president Rick Vieregge, vice president Jason Dalrymple, secretary Pat Jones, and members Peggy Dewberry, Keith Massingill, Jerry Spiva, and Bryan Young; and</w:t>
      </w:r>
    </w:p>
    <w:p w:rsidR="003F3435" w:rsidRDefault="0032493E">
      <w:pPr>
        <w:spacing w:line="480" w:lineRule="auto"/>
        <w:ind w:firstLine="720"/>
        <w:jc w:val="both"/>
      </w:pPr>
      <w:r>
        <w:t xml:space="preserve">WHEREAS, The administrators, teachers, staff, and school board of Malakoff ISD have helped to provide many young Texans with the knowledge and skills they need to become productive members of society, and the district is indeed deserving of special recognition for its significant contributions; now, therefore, be it</w:t>
      </w:r>
    </w:p>
    <w:p w:rsidR="003F3435" w:rsidRDefault="0032493E">
      <w:pPr>
        <w:spacing w:line="480" w:lineRule="auto"/>
        <w:ind w:firstLine="720"/>
        <w:jc w:val="both"/>
      </w:pPr>
      <w:r>
        <w:t xml:space="preserve">RESOLVED, That the House of Representatives of the 87th Texas Legislature hereby honor the Malakoff Independent School District for its service to area youth and extend to all those associated with the district sincere best wishes for the future; and, be it further</w:t>
      </w:r>
    </w:p>
    <w:p w:rsidR="003F3435" w:rsidRDefault="0032493E">
      <w:pPr>
        <w:spacing w:line="480" w:lineRule="auto"/>
        <w:ind w:firstLine="720"/>
        <w:jc w:val="both"/>
      </w:pPr>
      <w:r>
        <w:t xml:space="preserve">RESOLVED, That an official copy of this resolution be prepared for Malakoff ISD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