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Alkiviades Boukas has been named valedictorian of the Class of 2021 at Bellaire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a top-ranking student in his class, Mr. Boukas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Boukas completed his high school studies with an impressive grade point average of 5.0; following graduation, he plans to pursue a degree in physics at The University of Texas at Austin; and</w:t>
      </w:r>
    </w:p>
    <w:p w:rsidR="003F3435" w:rsidRDefault="0032493E">
      <w:pPr>
        <w:spacing w:line="480" w:lineRule="auto"/>
        <w:ind w:firstLine="720"/>
        <w:jc w:val="both"/>
      </w:pPr>
      <w:r>
        <w:t xml:space="preserve">WHEREAS, During his years at Bellaire High, Alkiviades Boukas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Alkiviades Boukas on graduating as valedictorian of the Bellaire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Boukas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