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Annie Zhu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Zhu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Zhu completed her high school studies with an impressive grade point average of 5.0; following graduation, she plans to pursue a degree in symbolic systems at Stanford University; and</w:t>
      </w:r>
    </w:p>
    <w:p w:rsidR="003F3435" w:rsidRDefault="0032493E">
      <w:pPr>
        <w:spacing w:line="480" w:lineRule="auto"/>
        <w:ind w:firstLine="720"/>
        <w:jc w:val="both"/>
      </w:pPr>
      <w:r>
        <w:t xml:space="preserve">WHEREAS, During her years at Bellaire High, Annie Zhu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Annie Zhu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Zhu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