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87R24973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1054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Pamela Christine Brandes Tackett of Austin, who passed away on March 26, 2021, at the age of 75; and</w:t>
      </w:r>
    </w:p>
    <w:p w:rsidR="003F3435" w:rsidRDefault="0032493E">
      <w:pPr>
        <w:spacing w:line="480" w:lineRule="auto"/>
        <w:ind w:firstLine="720"/>
        <w:jc w:val="both"/>
      </w:pPr>
      <w:r>
        <w:t xml:space="preserve">WHEREAS, Born on August 4, 1945, to Woodrow and Christine Brandes, the former Pam Brandes grew up in Ganado with the companionship of a brother, Woodrow; she was the senior class president and salutatorian at Ganado High School, where she also participated in the band, the drama club, and American Legion Auxiliary Girls State and was awarded the title of Homecoming Grand Duchess; she went on to attend Trinity University in San Antonio before transferring to The University of Texas at Austin and earning her bachelor's degree in business administration in 1968; and</w:t>
      </w:r>
    </w:p>
    <w:p w:rsidR="003F3435" w:rsidRDefault="0032493E">
      <w:pPr>
        <w:spacing w:line="480" w:lineRule="auto"/>
        <w:ind w:firstLine="720"/>
        <w:jc w:val="both"/>
      </w:pPr>
      <w:r>
        <w:t xml:space="preserve">WHEREAS, Ms.</w:t>
      </w:r>
      <w:r xml:space="preserve">
        <w:t> </w:t>
      </w:r>
      <w:r>
        <w:t xml:space="preserve">Tackett embarked on a 45-year career in public education in 1968, when she was hired by the Texas Education Agency as a secretary for its typing pool; by the time she retired in 2001, she was serving as executive director of the State Board for Educator Certification, an agency that regulates the certification and standards of conduct of all public school educators in Texas; after retiring, she consulted with school districts on the creation of early college high schools; and</w:t>
      </w:r>
    </w:p>
    <w:p w:rsidR="003F3435" w:rsidRDefault="0032493E">
      <w:pPr>
        <w:spacing w:line="480" w:lineRule="auto"/>
        <w:ind w:firstLine="720"/>
        <w:jc w:val="both"/>
      </w:pPr>
      <w:r>
        <w:t xml:space="preserve">WHEREAS, While pursuing a highly successful career, Ms.</w:t>
      </w:r>
      <w:r xml:space="preserve">
        <w:t> </w:t>
      </w:r>
      <w:r>
        <w:t xml:space="preserve">Tackett devoted herself to her family; she wed Steve Tackett in September 1967, and during a marriage that spanned more than five decades, the couple raised two treasured children, Cara and Ross, and were further blessed with three precious grandchildren, William, Austin, and Elizabeth; she and her husband were longtime members of the First United Methodist Church of Austin and its Downtowners Sunday school class, and they volunteered generously with Mobile Loaves and Fishes, the Appalachia Service Project, the Reconciling Ministries Network, and other ministries; and</w:t>
      </w:r>
    </w:p>
    <w:p w:rsidR="003F3435" w:rsidRDefault="0032493E">
      <w:pPr>
        <w:spacing w:line="480" w:lineRule="auto"/>
        <w:ind w:firstLine="720"/>
        <w:jc w:val="both"/>
      </w:pPr>
      <w:r>
        <w:t xml:space="preserve">WHEREAS, Pamela Tackett lived a life that was rich in personal and professional achievements, and she will forever be a source of inspiration to those she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memory of Pamela Christine Brandes Tackett and extend heartfelt sympathy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Pamela Tackett.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