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life made rich through meaningful service drew to a close with the passing of Vincent Michael Jones of Justin on August, 16, 2020, at the age of 63; and</w:t>
      </w:r>
    </w:p>
    <w:p w:rsidR="003F3435" w:rsidRDefault="0032493E">
      <w:pPr>
        <w:spacing w:line="480" w:lineRule="auto"/>
        <w:ind w:firstLine="720"/>
        <w:jc w:val="both"/>
      </w:pPr>
      <w:r>
        <w:t xml:space="preserve">WHEREAS, Vince Jones was born in Amarillo on February 3, 1957, to Ralph Lee Jones and Martha Sackett, and he grew up with the companionship of his sister, Leighann; answering his nation's call to duty, he joined the United States Navy and served for six years aboard the USS </w:t>
      </w:r>
      <w:r>
        <w:rPr>
          <w:i/>
        </w:rPr>
        <w:t xml:space="preserve">Bagley</w:t>
      </w:r>
      <w:r>
        <w:t xml:space="preserve">; and</w:t>
      </w:r>
    </w:p>
    <w:p w:rsidR="003F3435" w:rsidRDefault="0032493E">
      <w:pPr>
        <w:spacing w:line="480" w:lineRule="auto"/>
        <w:ind w:firstLine="720"/>
        <w:jc w:val="both"/>
      </w:pPr>
      <w:r>
        <w:t xml:space="preserve">WHEREAS, Mr.</w:t>
      </w:r>
      <w:r xml:space="preserve">
        <w:t> </w:t>
      </w:r>
      <w:r>
        <w:t xml:space="preserve">Jones became a certified paramedic, and went on to work at the Children's Hospital of Texas for nearly a decade; he also served as a volunteer firefighter for many years before joining the Highland Village Fire Department as a firefighter and paramedic in 2002; over the course of his tenure with the department, he rose to the rank of equipment operator; in addition, he worked at the Texas Motor Speedway as head jump medic and at Code 3 Emergency Room &amp; Urgent Care as a paramedic; he was also a Master Mason in the Grand Lodge of Texas East Dallas; and</w:t>
      </w:r>
    </w:p>
    <w:p w:rsidR="003F3435" w:rsidRDefault="0032493E">
      <w:pPr>
        <w:spacing w:line="480" w:lineRule="auto"/>
        <w:ind w:firstLine="720"/>
        <w:jc w:val="both"/>
      </w:pPr>
      <w:r>
        <w:t xml:space="preserve">WHEREAS, In all his endeavors, Mr.</w:t>
      </w:r>
      <w:r xml:space="preserve">
        <w:t> </w:t>
      </w:r>
      <w:r>
        <w:t xml:space="preserve">Jones enjoyed the love and support of his wife, Regina, and he took great pride in his three stepchildren and seven grandchildren; and</w:t>
      </w:r>
    </w:p>
    <w:p w:rsidR="003F3435" w:rsidRDefault="0032493E">
      <w:pPr>
        <w:spacing w:line="480" w:lineRule="auto"/>
        <w:ind w:firstLine="720"/>
        <w:jc w:val="both"/>
      </w:pPr>
      <w:r>
        <w:t xml:space="preserve">WHEREAS, A devoted family man, proud military veteran, and dedicated public servant, Vince Jones will forever be a source of inspiration for those he leaves behind; now, therefore, be it</w:t>
      </w:r>
    </w:p>
    <w:p w:rsidR="003F3435" w:rsidRDefault="0032493E">
      <w:pPr>
        <w:spacing w:line="480" w:lineRule="auto"/>
        <w:ind w:firstLine="720"/>
        <w:jc w:val="both"/>
      </w:pPr>
      <w:r>
        <w:t xml:space="preserve">RESOLVED, That the House of Representatives of the 87th Texas Legislature hereby pay tribute to the life of Vincent Michael Jones and extend sincere condolences to the members of his family: to his wife, Regina Jones; to his mother, Martha Sackett, and her husband, Paul; to his sister, Leighann Crist; to his stepsons, Matthew Smith and his wife, Emily, Sean Smith and his wife, Karla, and J. D. Smith and his wife, Heather; to his stepdaughter, Tiffaney Sterling; to his grandchildren, Tobin, Heidi, Lorelei, Ottilia, Kayden, Jayda, and Hezekiah; to his stepmother, Nancy Jones; and to his other relatives and many friends; now, therefore, be it</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Vince Jones.</w:t>
      </w:r>
    </w:p>
    <w:p w:rsidR="003F3435" w:rsidRDefault="0032493E">
      <w:pPr>
        <w:jc w:val="both"/>
      </w:pPr>
    </w:p>
    <w:p w:rsidR="003F3435" w:rsidRDefault="0032493E">
      <w:pPr>
        <w:jc w:val="right"/>
      </w:pPr>
      <w:r>
        <w:t xml:space="preserve">Parker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1074 was unanimously adopted by a rising vote of the House on May 14,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