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87R25583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H.R.</w:t>
      </w:r>
      <w:r xml:space="preserve">
        <w:t> </w:t>
      </w:r>
      <w:r>
        <w:t xml:space="preserve">No.</w:t>
      </w:r>
      <w:r xml:space="preserve">
        <w:t> </w:t>
      </w:r>
      <w:r>
        <w:t xml:space="preserve">1097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Honorable Keith Williams concluded his service as judge of the 216th District Court in 2020, providing a fitting opportunity to recognize his outstanding record of achievement; and</w:t>
      </w:r>
    </w:p>
    <w:p w:rsidR="003F3435" w:rsidRDefault="0032493E">
      <w:pPr>
        <w:spacing w:line="480" w:lineRule="auto"/>
        <w:ind w:firstLine="720"/>
        <w:jc w:val="both"/>
      </w:pPr>
      <w:r>
        <w:t xml:space="preserve">WHEREAS, Judge Williams first took office on January 1, 2009, and he served his fellow citizens with distinction throughout his notable 11-year tenure; and</w:t>
      </w:r>
    </w:p>
    <w:p w:rsidR="003F3435" w:rsidRDefault="0032493E">
      <w:pPr>
        <w:spacing w:line="480" w:lineRule="auto"/>
        <w:ind w:firstLine="720"/>
        <w:jc w:val="both"/>
      </w:pPr>
      <w:r>
        <w:t xml:space="preserve">WHEREAS, A graduate of the Texas Tech University School of Law, Judge Williams began his legal career working for a trial firm in San Antonio, where he focused primarily on civil litigation, and he continued to practice civil litigation and mediation after moving to Kerrville in 1986; in all his endeavors, he has enjoyed the love and support of his wife, Debbie, and he takes great pride in his children and grandchildren; and</w:t>
      </w:r>
    </w:p>
    <w:p w:rsidR="003F3435" w:rsidRDefault="0032493E">
      <w:pPr>
        <w:spacing w:line="480" w:lineRule="auto"/>
        <w:ind w:firstLine="720"/>
        <w:jc w:val="both"/>
      </w:pPr>
      <w:r>
        <w:t xml:space="preserve">WHEREAS, Through his dedicated leadership and commitment to the highest ideals of his profession, Keith Williams has contributed immeasurably to his community, and in so doing, he has earned the respect and appreciation of area residents; now, therefore, be it</w:t>
      </w:r>
    </w:p>
    <w:p w:rsidR="003F3435" w:rsidRDefault="0032493E">
      <w:pPr>
        <w:spacing w:line="480" w:lineRule="auto"/>
        <w:ind w:firstLine="720"/>
        <w:jc w:val="both"/>
      </w:pPr>
      <w:r>
        <w:t xml:space="preserve">RESOLVED, That the House of Representatives of the 87th Texas Legislature hereby commend Keith Williams on his service as judge of the 216th District Court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Judge Williams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