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87R25250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Dewey Nelms of St.</w:t>
      </w:r>
      <w:r xml:space="preserve">
        <w:t> </w:t>
      </w:r>
      <w:r>
        <w:t xml:space="preserve">Mary's Catholic School in Longview distinguished himself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May 1, Mr.</w:t>
      </w:r>
      <w:r xml:space="preserve">
        <w:t> </w:t>
      </w:r>
      <w:r>
        <w:t xml:space="preserve">Nelms turned in a notable performance in the 1A 800-meter run and finished in eighth place; and</w:t>
      </w:r>
    </w:p>
    <w:p w:rsidR="003F3435" w:rsidRDefault="0032493E">
      <w:pPr>
        <w:spacing w:line="480" w:lineRule="auto"/>
        <w:ind w:firstLine="720"/>
        <w:jc w:val="both"/>
      </w:pPr>
      <w:r>
        <w:t xml:space="preserve">WHEREAS, By earning the opportunity to compete in this premier showcase for high school track and field athletes, Dewey Nelms has ably represented his school and community,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congratulate Dewey Nelms on participating in the 2021 TAPPS Track and Field State Championships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Nelms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