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87R21467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H.R.</w:t>
      </w:r>
      <w:r xml:space="preserve">
        <w:t> </w:t>
      </w:r>
      <w:r>
        <w:t xml:space="preserve">No.</w:t>
      </w:r>
      <w:r xml:space="preserve">
        <w:t> </w:t>
      </w:r>
      <w:r>
        <w:t xml:space="preserve">1161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girls' softball team from Berkner High School in Richardson enjoyed an outstanding 2021 season, advancing to the University Interscholastic League 6A playoffs; and</w:t>
      </w:r>
    </w:p>
    <w:p w:rsidR="003F3435" w:rsidRDefault="0032493E">
      <w:pPr>
        <w:spacing w:line="480" w:lineRule="auto"/>
        <w:ind w:firstLine="720"/>
        <w:jc w:val="both"/>
      </w:pPr>
      <w:r>
        <w:t xml:space="preserve">WHEREAS, The Rams demonstrated skill and determination throughout the year, and their powerful offense lit up the scoreboard in a number of games, including a commanding 22-1 victory over Lake Highlands High School on April 13; Berkner racked up 13 wins in the regular season to claim second place in District 7-6A and earn a spot in the UIL playoffs; and</w:t>
      </w:r>
    </w:p>
    <w:p w:rsidR="003F3435" w:rsidRDefault="0032493E">
      <w:pPr>
        <w:spacing w:line="480" w:lineRule="auto"/>
        <w:ind w:firstLine="720"/>
        <w:jc w:val="both"/>
      </w:pPr>
      <w:r>
        <w:t xml:space="preserve">WHEREAS, In the opening round of the postseason, the Rams faced off against a talented team from Grand Prairie High School in a bi-district contest on April 30; the Berkner players turned in a valiant effort but ultimately fell short, ending the season with a record of 13 wins and 5 losses; and</w:t>
      </w:r>
    </w:p>
    <w:p w:rsidR="003F3435" w:rsidRDefault="0032493E">
      <w:pPr>
        <w:spacing w:line="480" w:lineRule="auto"/>
        <w:ind w:firstLine="720"/>
        <w:jc w:val="both"/>
      </w:pPr>
      <w:r>
        <w:t xml:space="preserve">WHEREAS, Through hard work and an unwavering resolve to give their very best, the members of the Berkner Rams softball team earned the admiration of their fellow students and their many community supporters, and they may indeed reflect with pride on a job well done; now, therefore, be it</w:t>
      </w:r>
    </w:p>
    <w:p w:rsidR="003F3435" w:rsidRDefault="0032493E">
      <w:pPr>
        <w:spacing w:line="480" w:lineRule="auto"/>
        <w:ind w:firstLine="720"/>
        <w:jc w:val="both"/>
      </w:pPr>
      <w:r>
        <w:t xml:space="preserve">RESOLVED, That the House of Representatives of the 87th Texas Legislature hereby congratulate the Berkner High School softball team on its success during the 2021 season and extend to all those associated with the team sincere best wishes for the future; and, be it further</w:t>
      </w:r>
    </w:p>
    <w:p w:rsidR="003F3435" w:rsidRDefault="0032493E">
      <w:pPr>
        <w:spacing w:line="480" w:lineRule="auto"/>
        <w:ind w:firstLine="720"/>
        <w:jc w:val="both"/>
      </w:pPr>
      <w:r>
        <w:t xml:space="preserve">RESOLVED, That an official copy of this resolution be prepared for the Rams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