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Porter Elementary School in Mesquite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Porter Elementary is one of only 26 public schools in Texas to have earned a nomination for the 2021 award; and</w:t>
      </w:r>
    </w:p>
    <w:p w:rsidR="003F3435" w:rsidRDefault="0032493E">
      <w:pPr>
        <w:spacing w:line="480" w:lineRule="auto"/>
        <w:ind w:firstLine="720"/>
        <w:jc w:val="both"/>
      </w:pPr>
      <w:r>
        <w:t xml:space="preserve">WHEREAS, Under the able leadership of principal Becky Rasco, Porter Elementary was selected in the exemplary achievement-gap-closing schools category as a result of student performance on the 2020 STAAR assessments; part of the Mesquite Independent School District, the campus has also been honored with two "A" ratings from the Texas Education Agency: for accountability and for closing the achievement gap; and</w:t>
      </w:r>
    </w:p>
    <w:p w:rsidR="003F3435" w:rsidRDefault="0032493E">
      <w:pPr>
        <w:spacing w:line="480" w:lineRule="auto"/>
        <w:ind w:firstLine="720"/>
        <w:jc w:val="both"/>
      </w:pPr>
      <w:r>
        <w:t xml:space="preserve">WHEREAS, Through dedication, hard work, and perseverance, the teachers and students of Porter Elementary School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t xml:space="preserve">RESOLVED, That the House of Representatives of the 87th Texas Legislature hereby congratulate Porter Elementary School on its nomination for a 2021 U.S. Department of Education Blue Ribbon School award and extend to its teachers,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