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87R25352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Smithee</w:t>
      </w:r>
      <w:r xml:space="preserve">
        <w:tab wTab="150" tlc="none" cTlc="0"/>
      </w:r>
      <w:r>
        <w:t xml:space="preserve">H.R.</w:t>
      </w:r>
      <w:r xml:space="preserve">
        <w:t> </w:t>
      </w:r>
      <w:r>
        <w:t xml:space="preserve">No.</w:t>
      </w:r>
      <w:r xml:space="preserve">
        <w:t> </w:t>
      </w:r>
      <w:r>
        <w:t xml:space="preserve">1199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full and generous life drew to a close with the passing of Larry Clinton Formby of Hereford on July 12, 2020, at the age of 67; and</w:t>
      </w:r>
    </w:p>
    <w:p w:rsidR="003F3435" w:rsidRDefault="0032493E">
      <w:pPr>
        <w:spacing w:line="480" w:lineRule="auto"/>
        <w:ind w:firstLine="720"/>
        <w:jc w:val="both"/>
      </w:pPr>
      <w:r>
        <w:t xml:space="preserve">WHEREAS, The son of Clint and Margaret Formby, "Chip" Formby was born in Hereford on January 14, 1953, and he grew up with the companionship of four siblings, Linda Kay, Brenda, Marshall, and Scott; following his graduation from Hereford High School in 1971, he attended Texas Tech University, where he made lifelong friends as a member of the Phi Delta Theta fraternity and earned a bachelor's degree in business administration; and</w:t>
      </w:r>
    </w:p>
    <w:p w:rsidR="003F3435" w:rsidRDefault="0032493E">
      <w:pPr>
        <w:spacing w:line="480" w:lineRule="auto"/>
        <w:ind w:firstLine="720"/>
        <w:jc w:val="both"/>
      </w:pPr>
      <w:r>
        <w:t xml:space="preserve">WHEREAS, In 1978, Mr.</w:t>
      </w:r>
      <w:r xml:space="preserve">
        <w:t> </w:t>
      </w:r>
      <w:r>
        <w:t xml:space="preserve">Formby joined KPAN radio as an engineer and news director, beginning a career in radio broadcasting that would span more than four decades until his passing; over the course of his tenure with the station, he became the general manager and majority owner and oversaw the broadcast coverage of Hereford High School sports and local news; he also spearheaded several innovations at the studios such as the introduction of computer automation and the installation of a wind turbine, and he played an instrumental role in KPAN joining the National Weather Service Cooperative Observer Program; moreover, he was twice elected to represent small market radio on the board of the Texas Association of Broadcasters; and</w:t>
      </w:r>
    </w:p>
    <w:p w:rsidR="003F3435" w:rsidRDefault="0032493E">
      <w:pPr>
        <w:spacing w:line="480" w:lineRule="auto"/>
        <w:ind w:firstLine="720"/>
        <w:jc w:val="both"/>
      </w:pPr>
      <w:r>
        <w:t xml:space="preserve">WHEREAS, Active in his community, Mr.</w:t>
      </w:r>
      <w:r xml:space="preserve">
        <w:t> </w:t>
      </w:r>
      <w:r>
        <w:t xml:space="preserve">Formby was a member of the board of the Deaf Smith County Crime Stoppers and a valued congregant of First Baptist Church of Hereford; he was a lifelong conservationist and environmentalist, and in the 1980s he helped prevent a nuclear waste plant from being built in the county; and</w:t>
      </w:r>
    </w:p>
    <w:p w:rsidR="003F3435" w:rsidRDefault="0032493E">
      <w:pPr>
        <w:spacing w:line="480" w:lineRule="auto"/>
        <w:ind w:firstLine="720"/>
        <w:jc w:val="both"/>
      </w:pPr>
      <w:r>
        <w:t xml:space="preserve">WHEREAS, In all his endeavors, Mr.</w:t>
      </w:r>
      <w:r xml:space="preserve">
        <w:t> </w:t>
      </w:r>
      <w:r>
        <w:t xml:space="preserve">Formby enjoyed the love and support of his wife, Lisa, with whom he shared a fulfilling union of 33 years; he took great pride in his sons, Jonathan and Lane, and with the passing years, he was further blessed with a granddaughter, Riley; a talented musician, he played in several bands throughout his life, and he delighted in spending time snow skiing with his family, as well as windsurfing, backpacking, and drag racing; and</w:t>
      </w:r>
    </w:p>
    <w:p w:rsidR="003F3435" w:rsidRDefault="0032493E">
      <w:pPr>
        <w:spacing w:line="480" w:lineRule="auto"/>
        <w:ind w:firstLine="720"/>
        <w:jc w:val="both"/>
      </w:pPr>
      <w:r>
        <w:t xml:space="preserve">WHEREAS, While his loss is difficult to bear, Chip Formby leaves behind numerous friends and loved ones whose lives are far richer for having known him, and he will always hold a treasured place in their hearts; now, therefore, be it</w:t>
      </w:r>
    </w:p>
    <w:p w:rsidR="003F3435" w:rsidRDefault="0032493E">
      <w:pPr>
        <w:spacing w:line="480" w:lineRule="auto"/>
        <w:ind w:firstLine="720"/>
        <w:jc w:val="both"/>
      </w:pPr>
      <w:r>
        <w:t xml:space="preserve">RESOLVED, That the House of Representatives of the 87th Texas Legislature hereby pay tribute to the memory of Larry Clinton Formby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Chip Formby.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