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1200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citizens of Hereford lost an esteemed community leader with the death of former mayor Robert Douglas Josserand on November 2, 2020, at the age of 89; and</w:t>
      </w:r>
    </w:p>
    <w:p w:rsidR="003F3435" w:rsidRDefault="0032493E">
      <w:pPr>
        <w:spacing w:line="480" w:lineRule="auto"/>
        <w:ind w:firstLine="720"/>
        <w:jc w:val="both"/>
      </w:pPr>
      <w:r>
        <w:t xml:space="preserve">WHEREAS, Bob Josserand was born in Pratt, Kansas, on June 24, 1931, to Robert and Helen Josserand, and he grew up with a brother, Jimmy; he shared his life with his wife, Nancy, for 66 years, and he was the proud father of four children, John, Barry, Joan, and Doug; he was later blessed with eight grandchildren, Dana, Clint, Holly, Haley, Lauren, James, Andee, and Jacob, and six great-grandchildren; and</w:t>
      </w:r>
    </w:p>
    <w:p w:rsidR="003F3435" w:rsidRDefault="0032493E">
      <w:pPr>
        <w:spacing w:line="480" w:lineRule="auto"/>
        <w:ind w:firstLine="720"/>
        <w:jc w:val="both"/>
      </w:pPr>
      <w:r>
        <w:t xml:space="preserve">WHEREAS, Answering his nation's call to duty, Mr.</w:t>
      </w:r>
      <w:r xml:space="preserve">
        <w:t> </w:t>
      </w:r>
      <w:r>
        <w:t xml:space="preserve">Josserand served with the U.S. Air Force in California during the Korean War, and after his military service, he earned a bachelor's degree in animal science from Colorado State University in 1953; he worked as a county agent and a bank officer in Colorado and served on the Colorado State Highway Commission before moving to Kansas to develop farming and cattle feeding operations; in 1971, he moved to Hereford, Texas, as regional manager for Farr Better Feeds, and from 1973 to 1983, he was president of Procor Cattle Company, which later became AZL Resources; he bought the company's cattle division in 1983 and established what is now the AzTx Cattle Company; and</w:t>
      </w:r>
    </w:p>
    <w:p w:rsidR="003F3435" w:rsidRDefault="0032493E">
      <w:pPr>
        <w:spacing w:line="480" w:lineRule="auto"/>
        <w:ind w:firstLine="720"/>
        <w:jc w:val="both"/>
      </w:pPr>
      <w:r>
        <w:t xml:space="preserve">WHEREAS, Mr.</w:t>
      </w:r>
      <w:r xml:space="preserve">
        <w:t> </w:t>
      </w:r>
      <w:r>
        <w:t xml:space="preserve">Josserand was a member of many industry organizations and a former president of the Texas Cattle Feeders Association and the National Cattlemen's Beef Association, and he was appointed to the Texas Agriculture Task Force in 1988; his numerous honors include induction into the International Stockmen's Educational Foundation Hall of Fame and the Cattle Feeders Hall of Fame and receipt of the Man of the Year in Service to Southwest Agriculture award from </w:t>
      </w:r>
      <w:r>
        <w:rPr>
          <w:i/>
        </w:rPr>
        <w:t xml:space="preserve">Progressive Farmer</w:t>
      </w:r>
      <w:r>
        <w:t xml:space="preserve"> magazine and the National Golden Spur Award from the Ranching Heritage Association; and</w:t>
      </w:r>
    </w:p>
    <w:p w:rsidR="003F3435" w:rsidRDefault="0032493E">
      <w:pPr>
        <w:spacing w:line="480" w:lineRule="auto"/>
        <w:ind w:firstLine="720"/>
        <w:jc w:val="both"/>
      </w:pPr>
      <w:r>
        <w:t xml:space="preserve">WHEREAS, A pillar of his community, Mr.</w:t>
      </w:r>
      <w:r xml:space="preserve">
        <w:t> </w:t>
      </w:r>
      <w:r>
        <w:t xml:space="preserve">Josserand served as mayor of Hereford from 1993 to 2015, and he also served on the Llano Estacado Regional Water Planning Group from 1998 to 2015, as well as a three-year term on the board of the Panhandle-Plains Historical Museum; he and his wife received the museum's Pioneer Spirit Award, and he was also presented with the Summit Award from the arts committee of the Amarillo Chamber of Commerce; in 1994, he was named the Hereford Citizen of the Year; and</w:t>
      </w:r>
    </w:p>
    <w:p w:rsidR="003F3435" w:rsidRDefault="0032493E">
      <w:pPr>
        <w:spacing w:line="480" w:lineRule="auto"/>
        <w:ind w:firstLine="720"/>
        <w:jc w:val="both"/>
      </w:pPr>
      <w:r>
        <w:t xml:space="preserve">WHEREAS, A loving husband and father, a successful entrepreneur, and a dynamic civic leader, Bob Josserand lived a rich and purposeful life, and he leaves behind a record of service that his loved ones can remember with pride; now, therefore, be it</w:t>
      </w:r>
    </w:p>
    <w:p w:rsidR="003F3435" w:rsidRDefault="0032493E">
      <w:pPr>
        <w:spacing w:line="480" w:lineRule="auto"/>
        <w:ind w:firstLine="720"/>
        <w:jc w:val="both"/>
      </w:pPr>
      <w:r>
        <w:t xml:space="preserve">RESOLVED, That the House of Representatives of the 87th Texas Legislature hereby pay tribute to the memory of Robert Douglas Josserand and extend heartfelt sympathy to his family and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Bob Josserand.</w:t>
      </w:r>
    </w:p>
    <w:p w:rsidR="003F3435" w:rsidRDefault="0032493E">
      <w:pPr>
        <w:jc w:val="both"/>
      </w:pPr>
    </w:p>
    <w:p w:rsidR="003F3435" w:rsidRDefault="0032493E">
      <w:pPr>
        <w:jc w:val="right"/>
      </w:pPr>
      <w:r>
        <w:t xml:space="preserve">Smithee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1200 was unanimously adopted by a rising vote of the House on May 23,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