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87R22501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Vanessa Chebli has ably served the people of Texas as an aide in the office of State Representative Trey Martinez Fischer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Chebli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graduate of American University, Ms.</w:t>
      </w:r>
      <w:r xml:space="preserve">
        <w:t> </w:t>
      </w:r>
      <w:r>
        <w:t xml:space="preserve">Chebli earned her bachelor's degree in political science and women's, gender, and sexuality studies; she is currently completing a master's degree in public affairs at The University of Texas at Austin Lyndon B. Johnson School of Public Affairs; in addition, she is employed part-time as a donor member specialist for the International Consortium of Investigative Journalists, where she was a full-time staff member from 2018 to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Chebli previously worked as a CRM coordinator and development assistant for the Trust for the National Mall; moreover, she has interned in the nation's capital with DC SAFE, Peer Health Exchange, and Earth Day Network;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scholar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Vanessa Chebli for her service as a legislative aide in the office of State Representative Trey Martinez Fischer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Chebli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