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1225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Elena Tamez has ably served her fellow Texans as an aide in the office of State Representative Trey Martinez Fischer during the 87th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Tamez has provided vital assistance in handling a wide variety of challenging tasks;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pre-med student, Ms.</w:t>
      </w:r>
      <w:r xml:space="preserve">
        <w:t> </w:t>
      </w:r>
      <w:r>
        <w:t xml:space="preserve">Tamez is pursuing a public health degree at Texas A&amp;M University, where she has served as an undergraduate assistant for research focused on improving cancer screenings among underserved populations in South and Central Texas; holding leadership roles with numerous organizations, she belongs to the Pre-med Latino Undergraduate Society of the Latino Medical Student Association and is an officer for the Lambda Xi Chapter of the Delta Zeta Sorority;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Tamez has also served as a volunteer with the Mentoring Youth and Exposure to Medicine educational outreach program sponsored by the Texas A&amp;M College of Medicine;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her duties as a legislative aide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Elena Esther Tamez for her service as a legislative aide in the office of State Representative Trey Martinez Fischer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Tamez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Martinez Fischer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1225 was adopted by the House on May 23,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1225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