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87R26613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1226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Sutar of Sienna Crossing Elementary School has been named the 2021 Texas Teacher of the Year by Texas Teachers of Tomorrow; and</w:t>
      </w:r>
    </w:p>
    <w:p w:rsidR="003F3435" w:rsidRDefault="0032493E">
      <w:pPr>
        <w:spacing w:line="480" w:lineRule="auto"/>
        <w:ind w:firstLine="720"/>
        <w:jc w:val="both"/>
      </w:pPr>
      <w:r>
        <w:t xml:space="preserve">WHEREAS, Texas Teachers of Tomorrow is a state-accredited program that helps aspiring educators obtain their teacher certification; Sarah Sutar was chosen for the organization's 2021 Teacher of the Year award out of more than 500 candidates; and</w:t>
      </w:r>
    </w:p>
    <w:p w:rsidR="003F3435" w:rsidRDefault="0032493E">
      <w:pPr>
        <w:spacing w:line="480" w:lineRule="auto"/>
        <w:ind w:firstLine="720"/>
        <w:jc w:val="both"/>
      </w:pPr>
      <w:r>
        <w:t xml:space="preserve">WHEREAS, Ms.</w:t>
      </w:r>
      <w:r xml:space="preserve">
        <w:t> </w:t>
      </w:r>
      <w:r>
        <w:t xml:space="preserve">Sutar teaches fifth-grade math and science at Sienna Crossing Elementary in the Fort Bend Independent School District; she was hired in 2020, and during her first year as an educator, she completed an Alternative Certification Program and passed Texas Examinations of Educator Standards while navigating the unique challenges presented by the COVID-19 pandemic; and</w:t>
      </w:r>
    </w:p>
    <w:p w:rsidR="003F3435" w:rsidRDefault="0032493E">
      <w:pPr>
        <w:spacing w:line="480" w:lineRule="auto"/>
        <w:ind w:firstLine="720"/>
        <w:jc w:val="both"/>
      </w:pPr>
      <w:r>
        <w:t xml:space="preserve">WHEREAS, Sarah Sutar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Sarah Sutar on her selection as the 2021 Texas Teacher of the Year by Texas Teachers of Tomorrow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Sutar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