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Megan Prado was named the 2018-2019 Teacher of the Year at Brentwood Middle School in San Antonio; and</w:t>
      </w:r>
    </w:p>
    <w:p w:rsidR="003F3435" w:rsidRDefault="0032493E">
      <w:pPr>
        <w:spacing w:line="480" w:lineRule="auto"/>
        <w:ind w:firstLine="720"/>
        <w:jc w:val="both"/>
      </w:pPr>
      <w:r>
        <w:t xml:space="preserve">WHEREAS, A strong education is vital for young Texans to become successful and productive adults, and those individuals who dedicate their careers to teaching are helping to ensure that the future of the Lone Star State rests in capable hands; and</w:t>
      </w:r>
    </w:p>
    <w:p w:rsidR="003F3435" w:rsidRDefault="0032493E">
      <w:pPr>
        <w:spacing w:line="480" w:lineRule="auto"/>
        <w:ind w:firstLine="720"/>
        <w:jc w:val="both"/>
      </w:pPr>
      <w:r>
        <w:t xml:space="preserve">WHEREAS, Ms.</w:t>
      </w:r>
      <w:r xml:space="preserve">
        <w:t> </w:t>
      </w:r>
      <w:r>
        <w:t xml:space="preserve">Prado is a first-year teacher with the Edgewood Independent School District, and she has already demonstrated an exceptional aptitude for her job through her enthusiasm and commitment to providing her students with a well-rounded education; a native of Waco, she is a graduate of Texas State University; and</w:t>
      </w:r>
    </w:p>
    <w:p w:rsidR="003F3435" w:rsidRDefault="0032493E">
      <w:pPr>
        <w:spacing w:line="480" w:lineRule="auto"/>
        <w:ind w:firstLine="720"/>
        <w:jc w:val="both"/>
      </w:pPr>
      <w:r>
        <w:t xml:space="preserve">WHEREAS, Megan Prado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Megan Prado on her selection as the 2018-2019 Teacher of the Year for Brentwood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Prado as an expression of high regard by the Texas House of Representatives.</w:t>
      </w:r>
    </w:p>
    <w:p w:rsidR="003F3435" w:rsidRDefault="0032493E">
      <w:pPr>
        <w:jc w:val="both"/>
      </w:pPr>
    </w:p>
    <w:p w:rsidR="003F3435" w:rsidRDefault="0032493E">
      <w:pPr>
        <w:jc w:val="right"/>
      </w:pPr>
      <w:r>
        <w:t xml:space="preserve">Lopez</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1263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