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87R26926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Ellzey</w:t>
      </w:r>
      <w:r xml:space="preserve">
        <w:tab wTab="150" tlc="none" cTlc="0"/>
      </w:r>
      <w:r>
        <w:t xml:space="preserve">H.R.</w:t>
      </w:r>
      <w:r xml:space="preserve">
        <w:t> </w:t>
      </w:r>
      <w:r>
        <w:t xml:space="preserve">No.</w:t>
      </w:r>
      <w:r xml:space="preserve">
        <w:t> </w:t>
      </w:r>
      <w:r>
        <w:t xml:space="preserve">1297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tragic passing of Andrew Lopez Jr. of Red Oak on April 17, 2021, at the age of 19, is a heartbreaking loss to his many loved ones and friends; and</w:t>
      </w:r>
    </w:p>
    <w:p w:rsidR="003F3435" w:rsidRDefault="0032493E">
      <w:pPr>
        <w:spacing w:line="480" w:lineRule="auto"/>
        <w:ind w:firstLine="720"/>
        <w:jc w:val="both"/>
      </w:pPr>
      <w:r>
        <w:t xml:space="preserve">WHEREAS, Born in Edinburg on September 17, 2001, to Lydia Peralta and Andrew Lopez, Andrew Lopez Jr. grew up with the companionship of three younger brothers, Anthony, C. J., and Adrian; he was a member of the Class of 2021 at Red Oak High School, and after graduating, he had plans to study to be an auto technician; in his free time, he enjoyed working on cars, a passion he shared with his brothers and his dad, Christopher Treviño; through hard work, he was able to save enough money to purchase a vehicle of his own, a 1999 Acura Integra, which was his pride and joy; and</w:t>
      </w:r>
    </w:p>
    <w:p w:rsidR="003F3435" w:rsidRDefault="0032493E">
      <w:pPr>
        <w:spacing w:line="480" w:lineRule="auto"/>
        <w:ind w:firstLine="720"/>
        <w:jc w:val="both"/>
      </w:pPr>
      <w:r>
        <w:t xml:space="preserve">WHEREAS, Mr.</w:t>
      </w:r>
      <w:r xml:space="preserve">
        <w:t> </w:t>
      </w:r>
      <w:r>
        <w:t xml:space="preserve">Lopez was a caring and attentive young man who always put the needs of others ahead of his own; he embraced his role as the eldest sibling and often served as a handyman around the home; he also took pleasure in listening to music and playing video games with his brothers and friends, and he always made time for his family, whether by joining them on trips to the lake or by showing off his cooking skills for them at Sunday breakfasts and barbecues; and</w:t>
      </w:r>
    </w:p>
    <w:p w:rsidR="003F3435" w:rsidRDefault="0032493E">
      <w:pPr>
        <w:spacing w:line="480" w:lineRule="auto"/>
        <w:ind w:firstLine="720"/>
        <w:jc w:val="both"/>
      </w:pPr>
      <w:r>
        <w:t xml:space="preserve">WHEREAS, Although his passing leaves a tremendous void, those fortunate enough to have known Andrew Lopez Jr. will forever remember his generous heart, his enthusiasm for life, and his unwavering devotion to those he loved; now, therefore, be it</w:t>
      </w:r>
    </w:p>
    <w:p w:rsidR="003F3435" w:rsidRDefault="0032493E">
      <w:pPr>
        <w:spacing w:line="480" w:lineRule="auto"/>
        <w:ind w:firstLine="720"/>
        <w:jc w:val="both"/>
      </w:pPr>
      <w:r>
        <w:t xml:space="preserve">RESOLVED, That the House of Representatives of the 87th Texas Legislature hereby pay tribute to the memory of Andrew Lopez Jr.  and extend profound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Andrew Lopez Jr.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