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Irving lost an admired civic leader with the passing of Ronald Keith Umphress on April 6, 2021, at the age of 89; and</w:t>
      </w:r>
    </w:p>
    <w:p w:rsidR="003F3435" w:rsidRDefault="0032493E">
      <w:pPr>
        <w:spacing w:line="480" w:lineRule="auto"/>
        <w:ind w:firstLine="720"/>
        <w:jc w:val="both"/>
      </w:pPr>
      <w:r>
        <w:t xml:space="preserve">WHEREAS, The son of John and Exa Mae Umphress, Ronald Umphress was born in Blue Ridge on November 29, 1931, and grew up on a farm as the youngest of 10 children; he was a dairy farmer before going to work for Citizens State Bank in Princeton; quickly rising to become executive vice president, he went on to join Southwest Bank of Irving and later guided its growth as president; he also founded Park Insurance Agency; following his retirement, he was called upon by the FDIC to restore Citizens State Bank to an "A" rating, a success that capped his 50-year career; and</w:t>
      </w:r>
    </w:p>
    <w:p w:rsidR="003F3435" w:rsidRDefault="0032493E">
      <w:pPr>
        <w:spacing w:line="480" w:lineRule="auto"/>
        <w:ind w:firstLine="720"/>
        <w:jc w:val="both"/>
      </w:pPr>
      <w:r>
        <w:t xml:space="preserve">WHEREAS, Mr.</w:t>
      </w:r>
      <w:r xml:space="preserve">
        <w:t> </w:t>
      </w:r>
      <w:r>
        <w:t xml:space="preserve">Umphress served his fellow citizens in myriad leadership roles, including director of the Irving Community Concert Series and the Irving Retail Merchants Executive Club; as president of the Irving Chamber of Commerce, he was instrumental in bringing Texas Stadium to Irving, and he was a member of the Texas Rangers' Club, which helped establish the baseball team; he served on the boards of Irving Community Hospital and the YMCA, and he gave generously of his time and expertise to the Lions Club and Rotary Club, among many other worthwhile organizations; a valued congregant of Plymouth Park Baptist Church, he was a member of the board of deacons and sang at many weddings and funerals; and</w:t>
      </w:r>
    </w:p>
    <w:p w:rsidR="003F3435" w:rsidRDefault="0032493E">
      <w:pPr>
        <w:spacing w:line="480" w:lineRule="auto"/>
        <w:ind w:firstLine="720"/>
        <w:jc w:val="both"/>
      </w:pPr>
      <w:r>
        <w:t xml:space="preserve">WHEREAS, Above all, Mr.</w:t>
      </w:r>
      <w:r xml:space="preserve">
        <w:t> </w:t>
      </w:r>
      <w:r>
        <w:t xml:space="preserve">Umphress was devoted to his family; he shared 63 years of marriage with his wife, Peggy Sue Cantrell Umphress, before her passing, and he took great pride in his 3 children, Brian, Pam, and Jan, as well as his 9 grandchildren, Autumn, Todd, Brandon, Lisa, Rian, Chris, Molli, Matti, and Bailey, and his 16 great-grandchildren; and</w:t>
      </w:r>
    </w:p>
    <w:p w:rsidR="003F3435" w:rsidRDefault="0032493E">
      <w:pPr>
        <w:spacing w:line="480" w:lineRule="auto"/>
        <w:ind w:firstLine="720"/>
        <w:jc w:val="both"/>
      </w:pPr>
      <w:r>
        <w:t xml:space="preserve">WHEREAS, The life of Ronald Umphress stands as an outstanding example of civic engagement, and although he is deeply missed by those he left behind, his work will be remembered and admired for years to come; now, therefore, be it</w:t>
      </w:r>
    </w:p>
    <w:p w:rsidR="003F3435" w:rsidRDefault="0032493E">
      <w:pPr>
        <w:spacing w:line="480" w:lineRule="auto"/>
        <w:ind w:firstLine="720"/>
        <w:jc w:val="both"/>
      </w:pPr>
      <w:r>
        <w:t xml:space="preserve">RESOLVED, That the House of Representatives of the 87th Texas Legislature hereby pay tribute to the life of Ronald Keith Umphress and extend sincere condolences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Ronald Umphress.</w:t>
      </w:r>
    </w:p>
    <w:p w:rsidR="003F3435" w:rsidRDefault="0032493E">
      <w:pPr>
        <w:jc w:val="both"/>
      </w:pPr>
    </w:p>
    <w:p w:rsidR="003F3435" w:rsidRDefault="0032493E">
      <w:pPr>
        <w:jc w:val="right"/>
      </w:pPr>
      <w:r>
        <w:t xml:space="preserve">Spiller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1302 was unanimously adopted by a rising vote of the House on May 26,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