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Texas Independent Producers and Royalty Owners Association are celebrating the 75th anniversary of their organization in 2021; and</w:t>
      </w:r>
    </w:p>
    <w:p w:rsidR="003F3435" w:rsidRDefault="0032493E">
      <w:pPr>
        <w:spacing w:line="480" w:lineRule="auto"/>
        <w:ind w:firstLine="720"/>
        <w:jc w:val="both"/>
      </w:pPr>
      <w:r>
        <w:t xml:space="preserve">WHEREAS, Following the discovery of oil in Texas at the start of the 20th century, many Texans worked as independent producers, while many others became royalty owners of oil wells; faced with strong competition from the major oil companies, the independent producers formed the Independent Petroleum Association of Texas in 1933; and</w:t>
      </w:r>
    </w:p>
    <w:p w:rsidR="003F3435" w:rsidRDefault="0032493E">
      <w:pPr>
        <w:spacing w:line="480" w:lineRule="auto"/>
        <w:ind w:firstLine="720"/>
        <w:jc w:val="both"/>
      </w:pPr>
      <w:r>
        <w:t xml:space="preserve">WHEREAS, In 1946, the association was reorganized by Glenn McCarthy and H. J. "Jack" Porter as the Texas Independent Producers and Royalty Owners Association (TIPRO); originally comprised of 39 wildcatters, TIPRO has sought to preserve the ability of independent producers to seek out and produce oil and natural gas; and</w:t>
      </w:r>
    </w:p>
    <w:p w:rsidR="003F3435" w:rsidRDefault="0032493E">
      <w:pPr>
        <w:spacing w:line="480" w:lineRule="auto"/>
        <w:ind w:firstLine="720"/>
        <w:jc w:val="both"/>
      </w:pPr>
      <w:r>
        <w:t xml:space="preserve">WHEREAS, Today, TIPRO is one of the largest oil and gas trade associations in the nation, and its nearly 3,000 members collectively produce almost 90 percent of the oil and natural gas in Texas; they also own millions of acres of mineral interests across the state; and</w:t>
      </w:r>
    </w:p>
    <w:p w:rsidR="003F3435" w:rsidRDefault="0032493E">
      <w:pPr>
        <w:spacing w:line="480" w:lineRule="auto"/>
        <w:ind w:firstLine="720"/>
        <w:jc w:val="both"/>
      </w:pPr>
      <w:r>
        <w:t xml:space="preserve">WHEREAS, TIPRO benefits from the leadership of its chair, Brent Hopkins, the CEO of Suemaur Exploration &amp; Production, as well as that of president Ed Longanecker, vice president of finance and administration Joanne McCord-Reynolds, director of state government and regulatory affairs Ryan Paylor, director of communications Kelli Snyder, and membership coordinator Anjelica Torres; and</w:t>
      </w:r>
    </w:p>
    <w:p w:rsidR="003F3435" w:rsidRDefault="0032493E">
      <w:pPr>
        <w:spacing w:line="480" w:lineRule="auto"/>
        <w:ind w:firstLine="720"/>
        <w:jc w:val="both"/>
      </w:pPr>
      <w:r>
        <w:t xml:space="preserve">WHEREAS, For three-quarters of a century, TIPRO has been a champion for the independent producers and royalty owners of the Lone Star State's oil and gas industry, and its members may indeed take pride in its many achievements as they mark this impressive milestone in the association's history; now, therefore, be it</w:t>
      </w:r>
    </w:p>
    <w:p w:rsidR="003F3435" w:rsidRDefault="0032493E">
      <w:pPr>
        <w:spacing w:line="480" w:lineRule="auto"/>
        <w:ind w:firstLine="720"/>
        <w:jc w:val="both"/>
      </w:pPr>
      <w:r>
        <w:t xml:space="preserve">RESOLVED, That the House of Representatives of the 87th Texas Legislature hereby commemorate the 75th anniversary of the Texas Independent Producers and Royalty Owners Association and extend to its members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TIPRO as an expression of high regard by the Texas House of Representatives.</w:t>
      </w:r>
    </w:p>
    <w:p w:rsidR="003F3435" w:rsidRDefault="0032493E">
      <w:pPr>
        <w:jc w:val="both"/>
      </w:pPr>
    </w:p>
    <w:p w:rsidR="003F3435" w:rsidRDefault="0032493E">
      <w:pPr>
        <w:jc w:val="right"/>
      </w:pPr>
      <w:r>
        <w:t xml:space="preserve">Anderson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1311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