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87R22596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KP George of the Fort Bend County Commissioners Court has demonstrated an admiral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Judge George has risen to this unprecedented challenge, and his efforts have been instrumental in helping Fort Bend County navigate the crisis; and</w:t>
      </w:r>
    </w:p>
    <w:p w:rsidR="003F3435" w:rsidRDefault="0032493E">
      <w:pPr>
        <w:spacing w:line="480" w:lineRule="auto"/>
        <w:ind w:firstLine="720"/>
        <w:jc w:val="both"/>
      </w:pPr>
      <w:r>
        <w:t xml:space="preserve">WHEREAS, Elected in 2018, Judge George is the executive of Fort Bend County's governing body and presides over the commissioners court, which oversees the county's more than 3,000 employees and its nearly $400 million budget; moreover, he serves as the director of the Office of Homeland Security and Emergency Management, which is responsible for disaster preparedness in the county; and</w:t>
      </w:r>
    </w:p>
    <w:p w:rsidR="003F3435" w:rsidRDefault="0032493E">
      <w:pPr>
        <w:spacing w:line="480" w:lineRule="auto"/>
        <w:ind w:firstLine="720"/>
        <w:jc w:val="both"/>
      </w:pPr>
      <w:r>
        <w:t xml:space="preserve">WHEREAS, KP George's decisive leadership has greatly benefited the citizens of Fort Bend County during a time of crisis,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hereby commend the Honorable KP George for his service to Fort Bend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Judge George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