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87R13019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1336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Xavier Herrera has been elected to the Stafford City Council, and he is indeed deserving of special recognition; and</w:t>
      </w:r>
    </w:p>
    <w:p w:rsidR="003F3435" w:rsidRDefault="0032493E">
      <w:pPr>
        <w:spacing w:line="480" w:lineRule="auto"/>
        <w:ind w:firstLine="720"/>
        <w:jc w:val="both"/>
      </w:pPr>
      <w:r>
        <w:t xml:space="preserve">WHEREAS, Sworn into office on March 3, 2021, Mr.</w:t>
      </w:r>
      <w:r xml:space="preserve">
        <w:t> </w:t>
      </w:r>
      <w:r>
        <w:t xml:space="preserve">Herrera serves in council position no. 5; and</w:t>
      </w:r>
    </w:p>
    <w:p w:rsidR="003F3435" w:rsidRDefault="0032493E">
      <w:pPr>
        <w:spacing w:line="480" w:lineRule="auto"/>
        <w:ind w:firstLine="720"/>
        <w:jc w:val="both"/>
      </w:pPr>
      <w:r>
        <w:t xml:space="preserve">WHEREAS, In fulfilling the duties of his office, Mr.</w:t>
      </w:r>
      <w:r xml:space="preserve">
        <w:t> </w:t>
      </w:r>
      <w:r>
        <w:t xml:space="preserve">Herrera draws on a wealth of valuable experience; he is an alumnus of the University of Houston, where he studied political science, and he has held several positions with the City of Houston and Harris County; he currently serves as communications director for the Fort Bend County Judge's Office; moreover, he was elected in 2015 as a trustee of the Stafford Municipal School District, which he helps lead as vice president; and</w:t>
      </w:r>
    </w:p>
    <w:p w:rsidR="003F3435" w:rsidRDefault="0032493E">
      <w:pPr>
        <w:spacing w:line="480" w:lineRule="auto"/>
        <w:ind w:firstLine="720"/>
        <w:jc w:val="both"/>
      </w:pPr>
      <w:r>
        <w:t xml:space="preserve">WHEREAS, Mr.</w:t>
      </w:r>
      <w:r xml:space="preserve">
        <w:t> </w:t>
      </w:r>
      <w:r>
        <w:t xml:space="preserve">Herrera is a member of numerous civic organizations, including the National Association of Latino Elected and Appointed Officials, the Texas Association of School Boards, and the Playworks Texas board of directors; in addition, he gives generously of his time and expertise to such charitable groups as the Gulfton Area Student Mentoring Program, Special Olympics Texas, and Rebuilding Together Houston; and</w:t>
      </w:r>
    </w:p>
    <w:p w:rsidR="003F3435" w:rsidRDefault="0032493E">
      <w:pPr>
        <w:spacing w:line="480" w:lineRule="auto"/>
        <w:ind w:firstLine="720"/>
        <w:jc w:val="both"/>
      </w:pPr>
      <w:r>
        <w:t xml:space="preserve">WHEREAS, Each day, public servants improve the quality of life for their fellow citizens in innumerable ways, and the efforts of Xavier Herrera will help to make Stafford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Xavier Herrera on his election to the Stafford City Council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Herrera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