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Bella Xu, a student at Clements High School in Sugar Land, has achieved great distinction by finishing in the top 100 contestants in the 2021 CyberStart America National Cyber Scholarship Competition; and</w:t>
      </w:r>
    </w:p>
    <w:p w:rsidR="003F3435" w:rsidRDefault="0032493E">
      <w:pPr>
        <w:spacing w:line="480" w:lineRule="auto"/>
        <w:ind w:firstLine="720"/>
        <w:jc w:val="both"/>
      </w:pPr>
      <w:r>
        <w:t xml:space="preserve">WHEREAS, The CyberStart America initiative is an innovative cybersecurity training program in which high school students compete for scholarships and prizes; developed by the SANS Institute, the initiative encourages the next generation to pursue careers in the field; in the CyberStart online challenge, students take on the role of a cyber protection agent and work to solve realistic problems and puzzles and to explore such topics as cryptography and digital forensics; and</w:t>
      </w:r>
    </w:p>
    <w:p w:rsidR="003F3435" w:rsidRDefault="0032493E">
      <w:pPr>
        <w:spacing w:line="480" w:lineRule="auto"/>
        <w:ind w:firstLine="720"/>
        <w:jc w:val="both"/>
      </w:pPr>
      <w:r>
        <w:t xml:space="preserve">WHEREAS, A senior at Clements, Ms.</w:t>
      </w:r>
      <w:r xml:space="preserve">
        <w:t> </w:t>
      </w:r>
      <w:r>
        <w:t xml:space="preserve">Xu was one of just seven students from Texas who ranked in the top two percent of the more than 5,000 CyberStart participants nationwide; and</w:t>
      </w:r>
    </w:p>
    <w:p w:rsidR="003F3435" w:rsidRDefault="0032493E">
      <w:pPr>
        <w:spacing w:line="480" w:lineRule="auto"/>
        <w:ind w:firstLine="720"/>
        <w:jc w:val="both"/>
      </w:pPr>
      <w:r>
        <w:t xml:space="preserve">WHEREAS, This talented young Texan has demonstrated exceptional skill and ingenuity in an emerging technology field, and her abilities are sure to serve her well in the years ahead; now, therefore, be it</w:t>
      </w:r>
    </w:p>
    <w:p w:rsidR="003F3435" w:rsidRDefault="0032493E">
      <w:pPr>
        <w:spacing w:line="480" w:lineRule="auto"/>
        <w:ind w:firstLine="720"/>
        <w:jc w:val="both"/>
      </w:pPr>
      <w:r>
        <w:t xml:space="preserve">RESOLVED, That the House of Representatives of the 87th Texas Legislature hereby congratulate Bella Xu on finishing in the top 100 contestants in the 2021 CyberStart America National Cyber Scholarship Competition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Xu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1343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