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Alaina Turnquist has ably served her fellow citizens as a policy aide in the office of State Representative Claudia Ordaz Perez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Turnquist has provided vital assistance in handling a wide variety of challenging tasks that have benefited the constituents of House District 76; she has demonstrated strong communication skills, and she has supported Representative Ordaz Perez in her work concerning animal welfare, modified bicycles, judicial metrics, and family leave;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Turnquist earned an international relations and Spanish degree at Bethel University; she is currently enrolled in the master of public affairs program at The University of Texas at Austin Lyndon B. Johnson School of Public Affairs;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Alaina Turnquist has performed her duties as a policy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Alaina Turnquist for her service as a policy aide in the office of State Representative Claudia Ordaz Perez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Turnquist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Ordaz Perez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1354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