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87R26464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Yeshey Lham was named a University of Texas at El Paso Top Ten Senior for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Lham majored in economics, and while excelling academically, she worked as a tutor and undergraduate student assistant; she became a member of the UTEP chapter of the Omicron Delta Epsilon International Economics Honor Society and the Regional Economic Development Association; an international student from a rural area of the Kingdom of Bhutan, she plans to implement a study abroad program for UTEP in her home country, to pursue a career in its Ministry of Economic Affairs, and to mentor international students;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Yeshey Lham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Yeshey Lham on her receipt of a 2020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Lham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