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87R26378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Luis Gustavo Hinojos was named a University of Texas at El Paso Top Ten Senior for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Hinojos is graduating with a degree in economics and political science at UTEP, where he is a member of the dean's list and a recipient of the Terry Foundation Scholarship and the Leaders of Mines Award; he has secured an internship at the Archer Center in Washington, D.C., and he hopes to pursue a career in federal policymaking in the areas of poverty, immigration, and economic development;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he has demonstrated in all his endeavors, Luis Hinojos has built a strong foundation for continued achievement, and 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Luis Gustavo Hinojos on his receipt of a 2021 Top Ten Seniors Award from the UTEP Alumni Association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Hinojos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