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Jack Lowe Sr. Elementary School in Dallas was named a 2019 National Blue Ribbon School, one of the most prestigious designations an elementary or secondary school in the United States can receive; and</w:t>
      </w:r>
    </w:p>
    <w:p w:rsidR="003F3435" w:rsidRDefault="0032493E">
      <w:pPr>
        <w:spacing w:line="480" w:lineRule="auto"/>
        <w:ind w:firstLine="720"/>
        <w:jc w:val="both"/>
      </w:pPr>
      <w:r>
        <w:t xml:space="preserve">WHEREAS, The National Blue Ribbon Schools Program was created by the U.S. Department of Education in 1982 to recognize campuses that have demonstrated superior academic performance or made notable progress in improving outcomes among economically disadvantaged students; Jack Lowe Sr. Elementary was one of only 362 public and private schools nationwide and 27 schools in Texas to have earned this impressive honor in 2019; that same year, it was also awarded an "A" rating under both the Texas Education Agency's and Dallas ISD's school accountability systems; and</w:t>
      </w:r>
    </w:p>
    <w:p w:rsidR="003F3435" w:rsidRDefault="0032493E">
      <w:pPr>
        <w:spacing w:line="480" w:lineRule="auto"/>
        <w:ind w:firstLine="720"/>
        <w:jc w:val="both"/>
      </w:pPr>
      <w:r>
        <w:t xml:space="preserve">WHEREAS, This accomplishment is all the more remarkable for the school, as only five years prior to receiving Blue Ribbon recognition, it had been rated an Improvement Required campus by the TEA; under the leadership of Principal Sandra Barrios, the administrators, teachers, and students at Jack Lowe Sr. Elementary overcame the school's challenges, and it went on to be recognized for its success in closing achievement gaps; and</w:t>
      </w:r>
    </w:p>
    <w:p w:rsidR="003F3435" w:rsidRDefault="0032493E">
      <w:pPr>
        <w:spacing w:line="480" w:lineRule="auto"/>
        <w:ind w:firstLine="720"/>
        <w:jc w:val="both"/>
      </w:pPr>
      <w:r>
        <w:t xml:space="preserve">WHEREAS, Through hard work and perseverance, the teachers and students of Jack Lowe Sr. Elementary have established a record of scholastic excellence, and their outstanding efforts have been duly recognized with the Blue Ribbon School award; now, therefore, be it</w:t>
      </w:r>
    </w:p>
    <w:p w:rsidR="003F3435" w:rsidRDefault="0032493E">
      <w:pPr>
        <w:spacing w:line="480" w:lineRule="auto"/>
        <w:ind w:firstLine="720"/>
        <w:jc w:val="both"/>
      </w:pPr>
      <w:r>
        <w:t xml:space="preserve">RESOLVED, That the House of Representatives of the 87th Texas Legislature hereby congratulate Jack Lowe Sr. Elementary School on its selection as a 2019 National Blue Ribbon School by the U.S. Department of Education and extend to all those involved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Turner of Dallas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1385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