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87R26687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Turner of Dallas</w:t>
      </w:r>
      <w:r xml:space="preserve">
        <w:tab wTab="150" tlc="none" cTlc="0"/>
      </w:r>
      <w:r>
        <w:t xml:space="preserve">H.R.</w:t>
      </w:r>
      <w:r xml:space="preserve">
        <w:t> </w:t>
      </w:r>
      <w:r>
        <w:t xml:space="preserve">No.</w:t>
      </w:r>
      <w:r xml:space="preserve">
        <w:t> </w:t>
      </w:r>
      <w:r>
        <w:t xml:space="preserve">1390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Dallas-based education nonprofit United to Learn displayed remarkable initiative and compassion with its support of the Dallas Independent School District during the COVID-19 pandemic; and</w:t>
      </w:r>
    </w:p>
    <w:p w:rsidR="003F3435" w:rsidRDefault="0032493E">
      <w:pPr>
        <w:spacing w:line="480" w:lineRule="auto"/>
        <w:ind w:firstLine="720"/>
        <w:jc w:val="both"/>
      </w:pPr>
      <w:r>
        <w:t xml:space="preserve">WHEREAS, When the pandemic caused the closure of Dallas ISD campuses, United to Learn distributed thousands of books for children to create home libraries, and it also underwrote the cost of video equipment and stipends to teachers looking to extend summer learning; and</w:t>
      </w:r>
    </w:p>
    <w:p w:rsidR="003F3435" w:rsidRDefault="0032493E">
      <w:pPr>
        <w:spacing w:line="480" w:lineRule="auto"/>
        <w:ind w:firstLine="720"/>
        <w:jc w:val="both"/>
      </w:pPr>
      <w:r>
        <w:t xml:space="preserve">WHEREAS, Founded in 2012, United to Learn mobilizes volunteers from public and private schools, faith-based organizations, and businesses to partner with Dallas ISD, and their work is directed by the group's four pillars; these include strengthening social and emotional health, creating aspirational learning environments, accelerating student achievement in literacy, and activating an informed community; and</w:t>
      </w:r>
    </w:p>
    <w:p w:rsidR="003F3435" w:rsidRDefault="0032493E">
      <w:pPr>
        <w:spacing w:line="480" w:lineRule="auto"/>
        <w:ind w:firstLine="720"/>
        <w:jc w:val="both"/>
      </w:pPr>
      <w:r>
        <w:t xml:space="preserve">WHEREAS, United to Learn's first 27 partner schools have seen a 39 percent improvement in literacy, outpacing county and state averages, and the program has since expanded to 47 Dallas elementary schools, addressing opportunity gaps with research-driven, district-aligned programming; and</w:t>
      </w:r>
    </w:p>
    <w:p w:rsidR="003F3435" w:rsidRDefault="0032493E">
      <w:pPr>
        <w:spacing w:line="480" w:lineRule="auto"/>
        <w:ind w:firstLine="720"/>
        <w:jc w:val="both"/>
      </w:pPr>
      <w:r>
        <w:t xml:space="preserve">WHEREAS, During a time of crisis, when the education of many children was interrupted, United to Learn provided valuable resources and encouragement, building on its already impressive record of inspiring lasting change for students in the Dallas area; now, therefore, be it</w:t>
      </w:r>
    </w:p>
    <w:p w:rsidR="003F3435" w:rsidRDefault="0032493E">
      <w:pPr>
        <w:spacing w:line="480" w:lineRule="auto"/>
        <w:ind w:firstLine="720"/>
        <w:jc w:val="both"/>
      </w:pPr>
      <w:r>
        <w:t xml:space="preserve">RESOLVED, That the House of Representatives of the 87th Texas Legislature hereby commend United to Learn for its support of the Dallas Independent School District during the COVID-19 pandemic and extend to all those associated with the nonprofit sincere best wishes for continued success in their important work; and, be it further</w:t>
      </w:r>
    </w:p>
    <w:p w:rsidR="003F3435" w:rsidRDefault="0032493E">
      <w:pPr>
        <w:spacing w:line="480" w:lineRule="auto"/>
        <w:ind w:firstLine="720"/>
        <w:jc w:val="both"/>
      </w:pPr>
      <w:r>
        <w:t xml:space="preserve">RESOLVED, That an official copy of this resolution be prepared for United to Learn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1390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