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1397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Dr.</w:t>
      </w:r>
      <w:r xml:space="preserve">
        <w:t> </w:t>
      </w:r>
      <w:r>
        <w:t xml:space="preserve">Patrice Lanette Allen graduated with a master of business administration degree from Lamar University on May 13, 2021; and</w:t>
      </w:r>
    </w:p>
    <w:p w:rsidR="003F3435" w:rsidRDefault="0032493E">
      <w:pPr>
        <w:spacing w:line="480" w:lineRule="auto"/>
        <w:ind w:firstLine="720"/>
        <w:jc w:val="both"/>
      </w:pPr>
      <w:r>
        <w:t xml:space="preserve">WHEREAS, An admired educator, Dr.</w:t>
      </w:r>
      <w:r xml:space="preserve">
        <w:t> </w:t>
      </w:r>
      <w:r>
        <w:t xml:space="preserve">Allen has served James S. Deady Middle School in Houston as an assistant principal during the 2020-2021 school year; in addition, she works with the 6th Grade and ELA/ELL Teams and serves as the Title 1, secondary testing, and safety coordinator; she began her career teaching English at Phillis Wheatley High School and advanced to serve as a literacy instructional specialist and as the campus discipline and safety coordinator; and</w:t>
      </w:r>
    </w:p>
    <w:p w:rsidR="003F3435" w:rsidRDefault="0032493E">
      <w:pPr>
        <w:spacing w:line="480" w:lineRule="auto"/>
        <w:ind w:firstLine="720"/>
        <w:jc w:val="both"/>
      </w:pPr>
      <w:r>
        <w:t xml:space="preserve">WHEREAS, Dr.</w:t>
      </w:r>
      <w:r xml:space="preserve">
        <w:t> </w:t>
      </w:r>
      <w:r>
        <w:t xml:space="preserve">Allen also holds a bachelor's degree in sociology from Baylor University, a master's degree in counseling education from the University of Houston-Victoria, and a doctoral degree in educational leadership from Prairie View A&amp;M University; she has conducted research on African American women serving as school superintendents and aspiring to that role, and she presented her research at the 2015 Research Association of Minority Professors Conference; in addition, she has co-authored research on Ph.D. programs in historically Black colleges and universities; and</w:t>
      </w:r>
    </w:p>
    <w:p w:rsidR="003F3435" w:rsidRDefault="0032493E">
      <w:pPr>
        <w:spacing w:line="480" w:lineRule="auto"/>
        <w:ind w:firstLine="720"/>
        <w:jc w:val="both"/>
      </w:pPr>
      <w:r>
        <w:t xml:space="preserve">WHEREAS, The daughter of Clothild Allen and Lawrence Allen Jr., Dr.</w:t>
      </w:r>
      <w:r xml:space="preserve">
        <w:t> </w:t>
      </w:r>
      <w:r>
        <w:t xml:space="preserve">Allen spent most of her early years with her grandmother, State Representative Dr.</w:t>
      </w:r>
      <w:r xml:space="preserve">
        <w:t> </w:t>
      </w:r>
      <w:r>
        <w:t xml:space="preserve">Alma Allen, who instilled in her the importance of education; the younger Dr.</w:t>
      </w:r>
      <w:r xml:space="preserve">
        <w:t> </w:t>
      </w:r>
      <w:r>
        <w:t xml:space="preserve">Allen is supported in all her endeavors by the love and encouragement of her fiancé, Jae D. Brown, and she is the proud mother of three children, Jaedis, Jaelauryn, and Jaeson; and</w:t>
      </w:r>
    </w:p>
    <w:p w:rsidR="003F3435" w:rsidRDefault="0032493E">
      <w:pPr>
        <w:spacing w:line="480" w:lineRule="auto"/>
        <w:ind w:firstLine="720"/>
        <w:jc w:val="both"/>
      </w:pPr>
      <w:r>
        <w:t xml:space="preserve">WHEREAS, Patrice Allen has demonstrated an exceptional commitment to excellence in the pursuit of her academic goals, and in so doing, she has earned the respect and admiration of all who are privileged to know her; now, therefore, be it</w:t>
      </w:r>
    </w:p>
    <w:p w:rsidR="003F3435" w:rsidRDefault="0032493E">
      <w:pPr>
        <w:spacing w:line="480" w:lineRule="auto"/>
        <w:ind w:firstLine="720"/>
        <w:jc w:val="both"/>
      </w:pPr>
      <w:r>
        <w:t xml:space="preserve">RESOLVED, That the House of Representatives of the 87th Texas Legislature hereby congratulate Dr.</w:t>
      </w:r>
      <w:r xml:space="preserve">
        <w:t> </w:t>
      </w:r>
      <w:r>
        <w:t xml:space="preserve">Patrice Lanette Allen on her receipt of a master's degree in business administration from Lamar University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Dr.</w:t>
      </w:r>
      <w:r xml:space="preserve">
        <w:t> </w:t>
      </w:r>
      <w:r>
        <w:t xml:space="preserve">Allen as an expression of high regard by the Texas House of Representatives.</w:t>
      </w:r>
    </w:p>
    <w:p w:rsidR="003F3435" w:rsidRDefault="0032493E">
      <w:pPr>
        <w:jc w:val="both"/>
      </w:pPr>
    </w:p>
    <w:p w:rsidR="003F3435" w:rsidRDefault="0032493E">
      <w:pPr>
        <w:jc w:val="right"/>
      </w:pPr>
      <w:r>
        <w:t xml:space="preserve">Allen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1397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