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1412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Artist Martha Martínez-Flores has gained wide recognition for her work </w:t>
      </w:r>
      <w:r>
        <w:rPr>
          <w:i/>
        </w:rPr>
        <w:t xml:space="preserve">SA is Amor</w:t>
      </w:r>
      <w:r>
        <w:t xml:space="preserve"> honoring San Antonio's rich heritage; and</w:t>
      </w:r>
    </w:p>
    <w:p w:rsidR="003F3435" w:rsidRDefault="0032493E">
      <w:pPr>
        <w:spacing w:line="480" w:lineRule="auto"/>
        <w:ind w:firstLine="720"/>
        <w:jc w:val="both"/>
      </w:pPr>
      <w:r>
        <w:t xml:space="preserve">WHEREAS, Ms.</w:t>
      </w:r>
      <w:r xml:space="preserve">
        <w:t> </w:t>
      </w:r>
      <w:r>
        <w:t xml:space="preserve">Martínez-Flores created </w:t>
      </w:r>
      <w:r>
        <w:rPr>
          <w:i/>
        </w:rPr>
        <w:t xml:space="preserve">SA is Amor</w:t>
      </w:r>
      <w:r>
        <w:t xml:space="preserve"> as a celebration of the city's culture; depicted in the style of </w:t>
      </w:r>
      <w:r>
        <w:rPr>
          <w:i/>
        </w:rPr>
        <w:t xml:space="preserve">papel picado</w:t>
      </w:r>
      <w:r>
        <w:t xml:space="preserve">, the design is made up of several symbols representing San Antonio's iconic landmarks and traditions, including the San Fernando Cathedral, River Walk, and the Tower of the Americas; the work has been printed on posters, tee shirts, bandanas, stickers, and other items that are being sold through Felíz Modern, with proceeds benefiting the Alamo College Student Emergency Aid fund and San Antonio Independent School District's Bonham Academy, as well as community organizations such as the Martinez Street Women's Center, the Woodlawn Theatre, and the creative youth development program SAY Sí; moreover, Centro San Antonio invited Ms.</w:t>
      </w:r>
      <w:r xml:space="preserve">
        <w:t> </w:t>
      </w:r>
      <w:r>
        <w:t xml:space="preserve">Martínez-Flores to display the piece as a mural on a downtown building as part of the organization's Art Everywhere initiative; and</w:t>
      </w:r>
    </w:p>
    <w:p w:rsidR="003F3435" w:rsidRDefault="0032493E">
      <w:pPr>
        <w:spacing w:line="480" w:lineRule="auto"/>
        <w:ind w:firstLine="720"/>
        <w:jc w:val="both"/>
      </w:pPr>
      <w:r>
        <w:t xml:space="preserve">WHEREAS, Born in Chicago, Illinois, and raised in San Luis Potosí, Mexico, Ms.</w:t>
      </w:r>
      <w:r xml:space="preserve">
        <w:t> </w:t>
      </w:r>
      <w:r>
        <w:t xml:space="preserve">Martínez-Flores has made her home in San Antonio for more than two decades; she is a founding board member of Leadership SAISD, and she has served on the boards of the San Antonio-Mexico Friendship Council and Kitchen Campus, an organization that teaches middle and high school students about cooking, nutrition, and culinary careers; and</w:t>
      </w:r>
    </w:p>
    <w:p w:rsidR="003F3435" w:rsidRDefault="0032493E">
      <w:pPr>
        <w:spacing w:line="480" w:lineRule="auto"/>
        <w:ind w:firstLine="720"/>
        <w:jc w:val="both"/>
      </w:pPr>
      <w:r>
        <w:t xml:space="preserve">WHEREAS, Ms.</w:t>
      </w:r>
      <w:r xml:space="preserve">
        <w:t> </w:t>
      </w:r>
      <w:r>
        <w:t xml:space="preserve">Martínez-Flores is the owner and creative director of the marketing and graphic design consulting studio MM Creative, and prior to starting her business, she was a graphic designer for several advertising agencies; a graduate of the University of Illinois School of Art and Design, she has garnered national recognition and earned more than 45 awards for her artwork; and</w:t>
      </w:r>
    </w:p>
    <w:p w:rsidR="003F3435" w:rsidRDefault="0032493E">
      <w:pPr>
        <w:spacing w:line="480" w:lineRule="auto"/>
        <w:ind w:firstLine="720"/>
        <w:jc w:val="both"/>
      </w:pPr>
      <w:r>
        <w:t xml:space="preserve">WHEREAS, In all her endeavors, Ms.</w:t>
      </w:r>
      <w:r xml:space="preserve">
        <w:t> </w:t>
      </w:r>
      <w:r>
        <w:t xml:space="preserve">Martínez-Flores enjoys the love and support of her husband, Dr.</w:t>
      </w:r>
      <w:r xml:space="preserve">
        <w:t> </w:t>
      </w:r>
      <w:r>
        <w:t xml:space="preserve">Mike Flores, and she takes great pride in their daughters, Mara Zoe and Mia Ximena; and</w:t>
      </w:r>
    </w:p>
    <w:p w:rsidR="003F3435" w:rsidRDefault="0032493E">
      <w:pPr>
        <w:spacing w:line="480" w:lineRule="auto"/>
        <w:ind w:firstLine="720"/>
        <w:jc w:val="both"/>
      </w:pPr>
      <w:r>
        <w:t xml:space="preserve">WHEREAS, Through her talent and her deep commitment to the city she is proud to call home, Martha Martínez-Flores has earned the admiration and appreciation of countless people, and she may indeed reflect with pride on her accomplishments; now, therefore, be it</w:t>
      </w:r>
    </w:p>
    <w:p w:rsidR="003F3435" w:rsidRDefault="0032493E">
      <w:pPr>
        <w:spacing w:line="480" w:lineRule="auto"/>
        <w:ind w:firstLine="720"/>
        <w:jc w:val="both"/>
      </w:pPr>
      <w:r>
        <w:t xml:space="preserve">RESOLVED, That the House of Representatives of the 87th Texas Legislature hereby honor Martha Martínez-Flores for her artwork </w:t>
      </w:r>
      <w:r>
        <w:rPr>
          <w:i/>
        </w:rPr>
        <w:t xml:space="preserve">SA is Amor</w:t>
      </w:r>
      <w:r>
        <w:t xml:space="preserve"> and extend to her sincere appreciation for her many contributions to the San Antonio community;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Martínez-Flores as an expression of high regard by the Texas House of Representatives.</w:t>
      </w:r>
    </w:p>
    <w:p w:rsidR="003F3435" w:rsidRDefault="0032493E">
      <w:pPr>
        <w:jc w:val="both"/>
      </w:pPr>
    </w:p>
    <w:p w:rsidR="003F3435" w:rsidRDefault="0032493E">
      <w:pPr>
        <w:jc w:val="right"/>
      </w:pPr>
      <w:r>
        <w:t xml:space="preserve">Martinez Fischer</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1412 was adopted by the House on May 26,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