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87R27632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1459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2020-2021 academic year, the Kennedale Independent School District has continued its proud legacy of providing area youth with a solid educational foundation on which to build; and</w:t>
      </w:r>
    </w:p>
    <w:p w:rsidR="003F3435" w:rsidRDefault="0032493E">
      <w:pPr>
        <w:spacing w:line="480" w:lineRule="auto"/>
        <w:ind w:firstLine="720"/>
        <w:jc w:val="both"/>
      </w:pPr>
      <w:r>
        <w:t xml:space="preserve">WHEREAS, Serving approximately 2,880 students, Kennedale ISD seeks to foster a challenging and supportive learning environment where young people are equipped to excel in every aspect of their education; and</w:t>
      </w:r>
    </w:p>
    <w:p w:rsidR="003F3435" w:rsidRDefault="0032493E">
      <w:pPr>
        <w:spacing w:line="480" w:lineRule="auto"/>
        <w:ind w:firstLine="720"/>
        <w:jc w:val="both"/>
      </w:pPr>
      <w:r>
        <w:t xml:space="preserve">WHEREAS, Kennedale ISD is ably guided by superintendent Chad Gee, and it also benefits from the leadership of its board of trustees, which includes president John Clark, secretary Andrew Biscoe, and members Sean Glovier, Debbie Villagomez, Maria Douglas, Felicia Moody, and Darryl Owens; and</w:t>
      </w:r>
    </w:p>
    <w:p w:rsidR="003F3435" w:rsidRDefault="0032493E">
      <w:pPr>
        <w:spacing w:line="480" w:lineRule="auto"/>
        <w:ind w:firstLine="720"/>
        <w:jc w:val="both"/>
      </w:pPr>
      <w:r>
        <w:t xml:space="preserve">WHEREAS, The administrators, teachers, staff, and trustees of Kennedale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Kennedale Independent School District on a successful 2020-2021 academic year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