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87R27708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1470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fully express the sorrow felt at the untimely death of David Neemidge of Round Rock, who passed away on December 27, 2020, at the age of 19; and</w:t>
      </w:r>
    </w:p>
    <w:p w:rsidR="003F3435" w:rsidRDefault="0032493E">
      <w:pPr>
        <w:spacing w:line="480" w:lineRule="auto"/>
        <w:ind w:firstLine="720"/>
        <w:jc w:val="both"/>
      </w:pPr>
      <w:r>
        <w:t xml:space="preserve">WHEREAS, Born on September 12, 2001, David Neemidge was the treasured son of Geri and John Neemidge, and he enjoyed the deep affection of his sister, Paige; in 2020, he graduated from Round Rock High School with a certification from the Academy of Business &amp; Industry; and</w:t>
      </w:r>
    </w:p>
    <w:p w:rsidR="003F3435" w:rsidRDefault="0032493E">
      <w:pPr>
        <w:spacing w:line="480" w:lineRule="auto"/>
        <w:ind w:firstLine="720"/>
        <w:jc w:val="both"/>
      </w:pPr>
      <w:r>
        <w:t xml:space="preserve">WHEREAS, Highly dedicated to his community, Mr.</w:t>
      </w:r>
      <w:r xml:space="preserve">
        <w:t> </w:t>
      </w:r>
      <w:r>
        <w:t xml:space="preserve">Neemidge served as a poll worker in Williamson County and volunteered with a number of local charities, including Scare for a Cure; an adventurous young man, he enjoyed traveling and spending time outdoors, and he was a talented gymnast and photographer; moreover, he held a deep appreciation for the culinary arts and cherished his summer working as a cook at Yellowstone National Park; and</w:t>
      </w:r>
    </w:p>
    <w:p w:rsidR="003F3435" w:rsidRDefault="0032493E">
      <w:pPr>
        <w:spacing w:line="480" w:lineRule="auto"/>
        <w:ind w:firstLine="720"/>
        <w:jc w:val="both"/>
      </w:pPr>
      <w:r>
        <w:t xml:space="preserve">WHEREAS, David Neemidge set an inspiring example through the passion, determination, and joyful spirit that he brought to his every endeavor, and although tragedy has deprived the world of his promise, he will forever hold a special place in the hearts of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David Neemidge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David Neemidge.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