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John Alexander has ably served his fellow Texans as legislative director in the office of State Representative James White during the 87th Legislature; and</w:t>
      </w:r>
    </w:p>
    <w:p w:rsidR="003F3435" w:rsidRDefault="0032493E">
      <w:pPr>
        <w:spacing w:line="480" w:lineRule="auto"/>
        <w:ind w:firstLine="720"/>
        <w:jc w:val="both"/>
      </w:pPr>
      <w:r>
        <w:t xml:space="preserve">WHEREAS, Mr.</w:t>
      </w:r>
      <w:r xml:space="preserve">
        <w:t> </w:t>
      </w:r>
      <w:r>
        <w:t xml:space="preserve">Alexander's resourcefulness and initiative have earned the appreciation of his colleagues, and his contributions to carrying forth Representative White's legislative agenda have helped address issues facing citizens across the Lone Star State; his duties have included training and supervising legislative staff, monitoring activity on the house floor, and handling long-</w:t>
      </w:r>
      <w:r xml:space="preserve">
        <w:t> </w:t>
      </w:r>
      <w:r>
        <w:t xml:space="preserve">and short-term legislative planning for the representative; and</w:t>
      </w:r>
    </w:p>
    <w:p w:rsidR="003F3435" w:rsidRDefault="0032493E">
      <w:pPr>
        <w:spacing w:line="480" w:lineRule="auto"/>
        <w:ind w:firstLine="720"/>
        <w:jc w:val="both"/>
      </w:pPr>
      <w:r>
        <w:t xml:space="preserve">WHEREAS, A former intelligence analyst for the U.S. Navy, Mr.</w:t>
      </w:r>
      <w:r xml:space="preserve">
        <w:t> </w:t>
      </w:r>
      <w:r>
        <w:t xml:space="preserve">Alexander recently served as a senior intern with the U.S. Senate and as a field organizer for the Republican Party of Texas; he holds a bachelor's degree in political communication from The University of Texas at Austin; and</w:t>
      </w:r>
    </w:p>
    <w:p w:rsidR="003F3435" w:rsidRDefault="0032493E">
      <w:pPr>
        <w:spacing w:line="480" w:lineRule="auto"/>
        <w:ind w:firstLine="720"/>
        <w:jc w:val="both"/>
      </w:pPr>
      <w:r>
        <w:t xml:space="preserve">WHEREAS, This esteemed public employee has performed his duties as legislative director with skill and dedication, and he is indeed deserving of special recognition for his fine work; now, therefore, be it</w:t>
      </w:r>
    </w:p>
    <w:p w:rsidR="003F3435" w:rsidRDefault="0032493E">
      <w:pPr>
        <w:spacing w:line="480" w:lineRule="auto"/>
        <w:ind w:firstLine="720"/>
        <w:jc w:val="both"/>
      </w:pPr>
      <w:r>
        <w:t xml:space="preserve">RESOLVED, That the House of Representatives of the 87th Texas Legislature hereby commend John Alexander for his service as legislative director in the office of State Representative James White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Alexander as an expression of high regard by the Texas House of Representatives.</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1519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